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9A" w:rsidRDefault="00D53CF3">
      <w:pPr>
        <w:pStyle w:val="a9"/>
        <w:spacing w:line="560" w:lineRule="exact"/>
        <w:ind w:firstLineChars="0" w:firstLine="0"/>
        <w:jc w:val="center"/>
        <w:rPr>
          <w:rFonts w:ascii="方正仿宋简体" w:eastAsia="方正仿宋简体" w:hAnsi="方正仿宋简体"/>
          <w:sz w:val="44"/>
          <w:szCs w:val="44"/>
        </w:rPr>
      </w:pPr>
      <w:r>
        <w:rPr>
          <w:rFonts w:ascii="方正仿宋简体" w:eastAsia="方正仿宋简体" w:hAnsi="方正仿宋简体" w:hint="eastAsia"/>
          <w:sz w:val="44"/>
          <w:szCs w:val="44"/>
        </w:rPr>
        <w:t>铝</w:t>
      </w:r>
      <w:r w:rsidR="00585710">
        <w:rPr>
          <w:rFonts w:ascii="方正仿宋简体" w:eastAsia="方正仿宋简体" w:hAnsi="方正仿宋简体" w:hint="eastAsia"/>
          <w:sz w:val="44"/>
          <w:szCs w:val="44"/>
        </w:rPr>
        <w:t>多头或将卷土从来</w:t>
      </w:r>
    </w:p>
    <w:p w:rsidR="00B9329A" w:rsidRDefault="00CE371C">
      <w:pPr>
        <w:wordWrap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上周国金视点《</w:t>
      </w:r>
      <w:r w:rsidRPr="00CE371C">
        <w:rPr>
          <w:rFonts w:ascii="仿宋" w:eastAsia="仿宋" w:hAnsi="仿宋" w:hint="eastAsia"/>
          <w:sz w:val="28"/>
          <w:szCs w:val="28"/>
        </w:rPr>
        <w:t>铝千金难买牛回头</w:t>
      </w:r>
      <w:r>
        <w:rPr>
          <w:rFonts w:ascii="仿宋" w:eastAsia="仿宋" w:hAnsi="仿宋" w:hint="eastAsia"/>
          <w:sz w:val="28"/>
          <w:szCs w:val="28"/>
        </w:rPr>
        <w:t>》中笔者说道：“</w:t>
      </w:r>
      <w:r w:rsidRPr="00CE371C">
        <w:rPr>
          <w:rFonts w:ascii="仿宋" w:eastAsia="仿宋" w:hAnsi="仿宋" w:hint="eastAsia"/>
          <w:sz w:val="28"/>
          <w:szCs w:val="28"/>
        </w:rPr>
        <w:t>铝</w:t>
      </w:r>
      <w:r w:rsidRPr="00CE371C">
        <w:rPr>
          <w:rFonts w:ascii="仿宋" w:eastAsia="仿宋" w:hAnsi="仿宋"/>
          <w:sz w:val="28"/>
          <w:szCs w:val="28"/>
        </w:rPr>
        <w:t>2101缩量回调到10日和20日均线之间，技术层面看大幅上涨后的回调也实属正常，基本面上看也属于上涨后的恐慌导致预期变化，并未出现实质性的供需矛盾变化。因此建议投资者把握住这难得的回调</w:t>
      </w:r>
      <w:r>
        <w:rPr>
          <w:rFonts w:ascii="仿宋" w:eastAsia="仿宋" w:hAnsi="仿宋" w:hint="eastAsia"/>
          <w:sz w:val="28"/>
          <w:szCs w:val="28"/>
        </w:rPr>
        <w:t>”。如今来看</w:t>
      </w:r>
      <w:proofErr w:type="gramStart"/>
      <w:r>
        <w:rPr>
          <w:rFonts w:ascii="仿宋" w:eastAsia="仿宋" w:hAnsi="仿宋" w:hint="eastAsia"/>
          <w:sz w:val="28"/>
          <w:szCs w:val="28"/>
        </w:rPr>
        <w:t>区间涨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幅</w:t>
      </w:r>
      <w:proofErr w:type="gramEnd"/>
      <w:r>
        <w:rPr>
          <w:rFonts w:ascii="仿宋" w:eastAsia="仿宋" w:hAnsi="仿宋" w:hint="eastAsia"/>
          <w:sz w:val="28"/>
          <w:szCs w:val="28"/>
        </w:rPr>
        <w:t>1.5%左右，接下来笔者再从技术层面分析。</w:t>
      </w:r>
    </w:p>
    <w:p w:rsidR="00B9329A" w:rsidRDefault="00CE371C">
      <w:pPr>
        <w:wordWrap w:val="0"/>
        <w:rPr>
          <w:rFonts w:ascii="仿宋" w:eastAsia="仿宋" w:hAnsi="仿宋"/>
          <w:sz w:val="28"/>
          <w:szCs w:val="28"/>
        </w:rPr>
      </w:pPr>
      <w:r>
        <w:rPr>
          <w:noProof/>
        </w:rPr>
        <w:drawing>
          <wp:inline distT="0" distB="0" distL="0" distR="0" wp14:anchorId="7CAC7521" wp14:editId="1CA1214A">
            <wp:extent cx="5486400" cy="299593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9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29A" w:rsidRDefault="00D53CF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（数据</w:t>
      </w:r>
      <w:proofErr w:type="gramStart"/>
      <w:r>
        <w:rPr>
          <w:rFonts w:ascii="仿宋" w:eastAsia="仿宋" w:hAnsi="仿宋" w:hint="eastAsia"/>
          <w:sz w:val="28"/>
          <w:szCs w:val="28"/>
        </w:rPr>
        <w:t>截图自</w:t>
      </w:r>
      <w:r>
        <w:rPr>
          <w:rFonts w:ascii="仿宋" w:eastAsia="仿宋" w:hAnsi="仿宋" w:hint="eastAsia"/>
          <w:sz w:val="28"/>
          <w:szCs w:val="28"/>
        </w:rPr>
        <w:t>博易</w:t>
      </w:r>
      <w:proofErr w:type="gramEnd"/>
      <w:r>
        <w:rPr>
          <w:rFonts w:ascii="仿宋" w:eastAsia="仿宋" w:hAnsi="仿宋" w:hint="eastAsia"/>
          <w:sz w:val="28"/>
          <w:szCs w:val="28"/>
        </w:rPr>
        <w:t>大师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B9329A" w:rsidRDefault="00D53CF3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从以上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线截图可看到，</w:t>
      </w:r>
      <w:r>
        <w:rPr>
          <w:rFonts w:ascii="仿宋" w:eastAsia="仿宋" w:hAnsi="仿宋" w:hint="eastAsia"/>
          <w:sz w:val="28"/>
          <w:szCs w:val="28"/>
        </w:rPr>
        <w:t>截止今日（</w:t>
      </w:r>
      <w:r>
        <w:rPr>
          <w:rFonts w:ascii="仿宋" w:eastAsia="仿宋" w:hAnsi="仿宋" w:hint="eastAsia"/>
          <w:sz w:val="28"/>
          <w:szCs w:val="28"/>
        </w:rPr>
        <w:t>12</w:t>
      </w:r>
      <w:r>
        <w:rPr>
          <w:rFonts w:ascii="仿宋" w:eastAsia="仿宋" w:hAnsi="仿宋" w:hint="eastAsia"/>
          <w:sz w:val="28"/>
          <w:szCs w:val="28"/>
        </w:rPr>
        <w:t>月</w:t>
      </w:r>
      <w:r w:rsidR="00CE371C">
        <w:rPr>
          <w:rFonts w:ascii="仿宋" w:eastAsia="仿宋" w:hAnsi="仿宋" w:hint="eastAsia"/>
          <w:sz w:val="28"/>
          <w:szCs w:val="28"/>
        </w:rPr>
        <w:t>16</w:t>
      </w:r>
      <w:r>
        <w:rPr>
          <w:rFonts w:ascii="仿宋" w:eastAsia="仿宋" w:hAnsi="仿宋" w:hint="eastAsia"/>
          <w:sz w:val="28"/>
          <w:szCs w:val="28"/>
        </w:rPr>
        <w:t>日）收盘，铝</w:t>
      </w:r>
      <w:r>
        <w:rPr>
          <w:rFonts w:ascii="仿宋" w:eastAsia="仿宋" w:hAnsi="仿宋" w:hint="eastAsia"/>
          <w:sz w:val="28"/>
          <w:szCs w:val="28"/>
        </w:rPr>
        <w:t>2101</w:t>
      </w:r>
      <w:r w:rsidR="00A80288">
        <w:rPr>
          <w:rFonts w:ascii="仿宋" w:eastAsia="仿宋" w:hAnsi="仿宋" w:hint="eastAsia"/>
          <w:sz w:val="28"/>
          <w:szCs w:val="28"/>
        </w:rPr>
        <w:t>再次站上多个均线之上，连续一周左右的震荡也能看出这波回调很强势，并未出现大幅恐慌，目前来看01合约持仓量减小，叠加交割期的因素，目前处于换月的状态，因此震荡震仓也处于合理走势，在换月完成后多头势力或将卷土重来。</w:t>
      </w:r>
      <w:r w:rsidR="00CE371C">
        <w:rPr>
          <w:rFonts w:ascii="仿宋" w:eastAsia="仿宋" w:hAnsi="仿宋"/>
          <w:sz w:val="28"/>
          <w:szCs w:val="28"/>
        </w:rPr>
        <w:t xml:space="preserve"> </w:t>
      </w:r>
    </w:p>
    <w:p w:rsidR="00B9329A" w:rsidRDefault="00D53CF3">
      <w:pPr>
        <w:ind w:firstLineChars="200" w:firstLine="480"/>
        <w:rPr>
          <w:rFonts w:ascii="仿宋" w:eastAsia="仿宋" w:hAnsi="仿宋"/>
          <w:sz w:val="28"/>
          <w:szCs w:val="28"/>
        </w:rPr>
      </w:pPr>
      <w:r>
        <w:rPr>
          <w:rFonts w:ascii="宋体" w:eastAsia="宋体" w:hAnsi="宋体" w:cs="宋体"/>
          <w:noProof/>
          <w:sz w:val="24"/>
          <w:szCs w:val="24"/>
        </w:rPr>
        <w:lastRenderedPageBreak/>
        <w:drawing>
          <wp:inline distT="0" distB="0" distL="114300" distR="114300">
            <wp:extent cx="5153025" cy="4362450"/>
            <wp:effectExtent l="0" t="0" r="9525" b="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9329A" w:rsidRDefault="00B9329A">
      <w:pPr>
        <w:wordWrap w:val="0"/>
        <w:rPr>
          <w:rFonts w:hAnsi="宋体"/>
          <w:sz w:val="20"/>
          <w:szCs w:val="20"/>
        </w:rPr>
      </w:pPr>
    </w:p>
    <w:p w:rsidR="00B9329A" w:rsidRDefault="00B9329A"/>
    <w:p w:rsidR="00B9329A" w:rsidRDefault="00B9329A"/>
    <w:p w:rsidR="00B9329A" w:rsidRDefault="00B9329A"/>
    <w:p w:rsidR="00B9329A" w:rsidRDefault="00D53CF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113665</wp:posOffset>
                </wp:positionV>
                <wp:extent cx="5934710" cy="647065"/>
                <wp:effectExtent l="0" t="0" r="1905" b="317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329A" w:rsidRDefault="00D53CF3">
                            <w:pPr>
                              <w:snapToGrid w:val="0"/>
                              <w:jc w:val="center"/>
                              <w:rPr>
                                <w:rFonts w:ascii="宋体" w:eastAsia="宋体" w:hAnsi="宋体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color w:val="FFFFFF"/>
                                <w:sz w:val="20"/>
                              </w:rPr>
                              <w:t>国金期货有限责任公司</w:t>
                            </w:r>
                          </w:p>
                          <w:p w:rsidR="00B9329A" w:rsidRDefault="00D53CF3">
                            <w:pPr>
                              <w:snapToGrid w:val="0"/>
                              <w:jc w:val="center"/>
                              <w:rPr>
                                <w:rFonts w:ascii="宋体" w:eastAsia="宋体" w:hAnsi="宋体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宋体" w:eastAsia="宋体" w:hAnsi="宋体"/>
                                <w:color w:val="FFFFFF"/>
                                <w:sz w:val="20"/>
                              </w:rPr>
                              <w:t>联系电话：</w:t>
                            </w:r>
                            <w:r>
                              <w:rPr>
                                <w:rFonts w:ascii="宋体" w:eastAsia="宋体" w:hAnsi="宋体" w:hint="eastAsia"/>
                                <w:color w:val="FFFFFF"/>
                                <w:sz w:val="20"/>
                              </w:rPr>
                              <w:t>028-6130</w:t>
                            </w:r>
                            <w:r>
                              <w:rPr>
                                <w:rFonts w:ascii="宋体" w:eastAsia="宋体" w:hAnsi="宋体" w:hint="eastAsia"/>
                                <w:color w:val="FFFFFF"/>
                                <w:sz w:val="20"/>
                              </w:rPr>
                              <w:t>3163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202" type="#_x0000_t202" style="position:absolute;left:0pt;margin-left:5.65pt;margin-top:8.95pt;height:50.95pt;width:467.3pt;z-index:251660288;mso-width-relative:page;mso-height-relative:page;" filled="f" stroked="f" coordsize="21600,21600" o:gfxdata="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mJH2Z1QAAAAkBAAAPAAAAAAAAAAEAIAAAACIAAABkcnMvZG93bnJl&#10;di54bWxQSwECFAAUAAAACACHTuJAIexaKgACAADVAwAADgAAAAAAAAABACAAAAAk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rFonts w:ascii="宋体" w:hAnsi="宋体" w:eastAsia="宋体"/>
                          <w:color w:val="FFFFFF"/>
                          <w:sz w:val="20"/>
                        </w:rPr>
                      </w:pPr>
                      <w:r>
                        <w:rPr>
                          <w:rFonts w:hint="eastAsia" w:ascii="宋体" w:hAnsi="宋体" w:eastAsia="宋体"/>
                          <w:color w:val="FFFFFF"/>
                          <w:sz w:val="20"/>
                        </w:rPr>
                        <w:t>国金期货有限责任公司</w:t>
                      </w:r>
                    </w:p>
                    <w:p>
                      <w:pPr>
                        <w:snapToGrid w:val="0"/>
                        <w:jc w:val="center"/>
                        <w:rPr>
                          <w:rFonts w:hint="default" w:ascii="宋体" w:hAnsi="宋体" w:eastAsia="宋体"/>
                          <w:color w:val="FFFFFF"/>
                          <w:sz w:val="20"/>
                          <w:lang w:val="en-US" w:eastAsia="zh-CN"/>
                        </w:rPr>
                      </w:pPr>
                      <w:r>
                        <w:rPr>
                          <w:rFonts w:ascii="宋体" w:hAnsi="宋体" w:eastAsia="宋体"/>
                          <w:color w:val="FFFFFF"/>
                          <w:sz w:val="20"/>
                        </w:rPr>
                        <w:t>联系电话：</w:t>
                      </w:r>
                      <w:r>
                        <w:rPr>
                          <w:rFonts w:hint="eastAsia" w:ascii="宋体" w:hAnsi="宋体" w:eastAsia="宋体"/>
                          <w:color w:val="FFFFFF"/>
                          <w:sz w:val="20"/>
                        </w:rPr>
                        <w:t>028-6130</w:t>
                      </w:r>
                      <w:r>
                        <w:rPr>
                          <w:rFonts w:hint="eastAsia" w:ascii="宋体" w:hAnsi="宋体" w:eastAsia="宋体"/>
                          <w:color w:val="FFFFFF"/>
                          <w:sz w:val="20"/>
                          <w:lang w:val="en-US" w:eastAsia="zh-CN"/>
                        </w:rPr>
                        <w:t>3163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188710" cy="205359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053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329A" w:rsidRDefault="00B9329A">
      <w:pPr>
        <w:tabs>
          <w:tab w:val="left" w:pos="5708"/>
        </w:tabs>
      </w:pPr>
    </w:p>
    <w:sectPr w:rsidR="00B9329A">
      <w:headerReference w:type="default" r:id="rId12"/>
      <w:pgSz w:w="11906" w:h="16838"/>
      <w:pgMar w:top="1440" w:right="1080" w:bottom="1440" w:left="1080" w:header="1077" w:footer="119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CF3" w:rsidRDefault="00D53CF3">
      <w:r>
        <w:separator/>
      </w:r>
    </w:p>
  </w:endnote>
  <w:endnote w:type="continuationSeparator" w:id="0">
    <w:p w:rsidR="00D53CF3" w:rsidRDefault="00D5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仿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CF3" w:rsidRDefault="00D53CF3">
      <w:r>
        <w:separator/>
      </w:r>
    </w:p>
  </w:footnote>
  <w:footnote w:type="continuationSeparator" w:id="0">
    <w:p w:rsidR="00D53CF3" w:rsidRDefault="00D53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9A" w:rsidRDefault="00D53CF3">
    <w:pPr>
      <w:tabs>
        <w:tab w:val="left" w:pos="2512"/>
      </w:tabs>
      <w:rPr>
        <w:color w:val="C45911" w:themeColor="accent2" w:themeShade="BF"/>
      </w:rPr>
    </w:pPr>
    <w:r>
      <w:rPr>
        <w:noProof/>
        <w:color w:val="C45911" w:themeColor="accent2" w:themeShade="BF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posOffset>4375150</wp:posOffset>
              </wp:positionH>
              <wp:positionV relativeFrom="paragraph">
                <wp:posOffset>-154940</wp:posOffset>
              </wp:positionV>
              <wp:extent cx="1876425" cy="314960"/>
              <wp:effectExtent l="0" t="0" r="0" b="0"/>
              <wp:wrapSquare wrapText="bothSides"/>
              <wp:docPr id="217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314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B9329A" w:rsidRDefault="00D53CF3">
                          <w:pPr>
                            <w:rPr>
                              <w:color w:val="FFFFFF" w:themeColor="background1"/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</w:rPr>
                            <w:t>2020.1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</w:rPr>
                            <w:t>2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</w:rPr>
                            <w:t>.</w:t>
                          </w:r>
                          <w:r w:rsidR="00585710">
                            <w:rPr>
                              <w:rFonts w:hint="eastAsia"/>
                              <w:color w:val="FFFFFF" w:themeColor="background1"/>
                              <w:sz w:val="24"/>
                            </w:rPr>
                            <w:t>16</w:t>
                          </w:r>
                          <w:r>
                            <w:rPr>
                              <w:color w:val="FFFFFF" w:themeColor="background1"/>
                              <w:sz w:val="24"/>
                            </w:rPr>
                            <w:t xml:space="preserve"> |  </w:t>
                          </w:r>
                          <w:r>
                            <w:rPr>
                              <w:rFonts w:hint="eastAsia"/>
                              <w:color w:val="FFFFFF" w:themeColor="background1"/>
                              <w:sz w:val="24"/>
                            </w:rPr>
                            <w:t>国金视点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344.5pt;margin-top:-12.2pt;width:147.75pt;height:24.8pt;z-index:251660288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" filled="f" stroked="f">
              <v:textbox>
                <w:txbxContent>
                  <w:p w:rsidR="00B9329A" w:rsidRDefault="00D53CF3">
                    <w:pPr>
                      <w:rPr>
                        <w:color w:val="FFFFFF" w:themeColor="background1"/>
                        <w:sz w:val="24"/>
                      </w:rPr>
                    </w:pPr>
                    <w:r>
                      <w:rPr>
                        <w:rFonts w:hint="eastAsia"/>
                        <w:color w:val="FFFFFF" w:themeColor="background1"/>
                        <w:sz w:val="24"/>
                      </w:rPr>
                      <w:t>2020.1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</w:rPr>
                      <w:t>2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</w:rPr>
                      <w:t>.</w:t>
                    </w:r>
                    <w:r w:rsidR="00585710">
                      <w:rPr>
                        <w:rFonts w:hint="eastAsia"/>
                        <w:color w:val="FFFFFF" w:themeColor="background1"/>
                        <w:sz w:val="24"/>
                      </w:rPr>
                      <w:t>16</w:t>
                    </w:r>
                    <w:r>
                      <w:rPr>
                        <w:color w:val="FFFFFF" w:themeColor="background1"/>
                        <w:sz w:val="24"/>
                      </w:rPr>
                      <w:t xml:space="preserve"> |  </w:t>
                    </w:r>
                    <w:r>
                      <w:rPr>
                        <w:rFonts w:hint="eastAsia"/>
                        <w:color w:val="FFFFFF" w:themeColor="background1"/>
                        <w:sz w:val="24"/>
                      </w:rPr>
                      <w:t>国金视点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-215900</wp:posOffset>
          </wp:positionH>
          <wp:positionV relativeFrom="paragraph">
            <wp:posOffset>-291465</wp:posOffset>
          </wp:positionV>
          <wp:extent cx="6621780" cy="434340"/>
          <wp:effectExtent l="0" t="0" r="7620" b="3810"/>
          <wp:wrapNone/>
          <wp:docPr id="29" name="图片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图片 2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1780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6F"/>
    <w:rsid w:val="00036EA0"/>
    <w:rsid w:val="000B630D"/>
    <w:rsid w:val="000F03D7"/>
    <w:rsid w:val="001217C6"/>
    <w:rsid w:val="00184476"/>
    <w:rsid w:val="001B7D83"/>
    <w:rsid w:val="001C11F0"/>
    <w:rsid w:val="001C4AE3"/>
    <w:rsid w:val="001D6AAF"/>
    <w:rsid w:val="001E1DE8"/>
    <w:rsid w:val="001F4CC0"/>
    <w:rsid w:val="002019C1"/>
    <w:rsid w:val="00220DE5"/>
    <w:rsid w:val="002B7E7D"/>
    <w:rsid w:val="002E4410"/>
    <w:rsid w:val="002F2D75"/>
    <w:rsid w:val="0030738B"/>
    <w:rsid w:val="00357296"/>
    <w:rsid w:val="003806AA"/>
    <w:rsid w:val="00391E67"/>
    <w:rsid w:val="003E1615"/>
    <w:rsid w:val="003E457C"/>
    <w:rsid w:val="003E5356"/>
    <w:rsid w:val="003F5077"/>
    <w:rsid w:val="00405C59"/>
    <w:rsid w:val="0041332B"/>
    <w:rsid w:val="00441C8C"/>
    <w:rsid w:val="00460804"/>
    <w:rsid w:val="00485F60"/>
    <w:rsid w:val="00486726"/>
    <w:rsid w:val="004C0832"/>
    <w:rsid w:val="004D4282"/>
    <w:rsid w:val="005712F2"/>
    <w:rsid w:val="00575657"/>
    <w:rsid w:val="005855C0"/>
    <w:rsid w:val="00585710"/>
    <w:rsid w:val="0059690B"/>
    <w:rsid w:val="005A3D6C"/>
    <w:rsid w:val="005B484C"/>
    <w:rsid w:val="005D5AD1"/>
    <w:rsid w:val="00612717"/>
    <w:rsid w:val="00690F0B"/>
    <w:rsid w:val="00702B9D"/>
    <w:rsid w:val="00723858"/>
    <w:rsid w:val="00785B6E"/>
    <w:rsid w:val="007862C3"/>
    <w:rsid w:val="007D0816"/>
    <w:rsid w:val="007D3C86"/>
    <w:rsid w:val="007D6729"/>
    <w:rsid w:val="007F71FB"/>
    <w:rsid w:val="00802C5A"/>
    <w:rsid w:val="00820FD3"/>
    <w:rsid w:val="00841936"/>
    <w:rsid w:val="00876A97"/>
    <w:rsid w:val="00885AAF"/>
    <w:rsid w:val="00891CF0"/>
    <w:rsid w:val="0089210A"/>
    <w:rsid w:val="008D5969"/>
    <w:rsid w:val="00906F50"/>
    <w:rsid w:val="00925359"/>
    <w:rsid w:val="00930B4C"/>
    <w:rsid w:val="009460BA"/>
    <w:rsid w:val="00964234"/>
    <w:rsid w:val="00987B0A"/>
    <w:rsid w:val="009A6FD6"/>
    <w:rsid w:val="009E35BA"/>
    <w:rsid w:val="009E667E"/>
    <w:rsid w:val="00A41EBE"/>
    <w:rsid w:val="00A6286F"/>
    <w:rsid w:val="00A80288"/>
    <w:rsid w:val="00AC6ED6"/>
    <w:rsid w:val="00AF5696"/>
    <w:rsid w:val="00B512C9"/>
    <w:rsid w:val="00B60B74"/>
    <w:rsid w:val="00B6462A"/>
    <w:rsid w:val="00B75078"/>
    <w:rsid w:val="00B9329A"/>
    <w:rsid w:val="00BA4550"/>
    <w:rsid w:val="00C66A21"/>
    <w:rsid w:val="00C74AE0"/>
    <w:rsid w:val="00C80696"/>
    <w:rsid w:val="00CE371C"/>
    <w:rsid w:val="00CF5AF3"/>
    <w:rsid w:val="00D53CF3"/>
    <w:rsid w:val="00D712F2"/>
    <w:rsid w:val="00DB2BFE"/>
    <w:rsid w:val="00DC0610"/>
    <w:rsid w:val="00E32A56"/>
    <w:rsid w:val="00E939FE"/>
    <w:rsid w:val="00EB2C2F"/>
    <w:rsid w:val="00EC078F"/>
    <w:rsid w:val="00ED31DC"/>
    <w:rsid w:val="00ED694B"/>
    <w:rsid w:val="00FE54E2"/>
    <w:rsid w:val="01FE0915"/>
    <w:rsid w:val="023A2B00"/>
    <w:rsid w:val="025016DA"/>
    <w:rsid w:val="0322280F"/>
    <w:rsid w:val="034D25B5"/>
    <w:rsid w:val="0423317B"/>
    <w:rsid w:val="048630EC"/>
    <w:rsid w:val="05572DF6"/>
    <w:rsid w:val="072865CA"/>
    <w:rsid w:val="07E9297B"/>
    <w:rsid w:val="0807635F"/>
    <w:rsid w:val="089430F1"/>
    <w:rsid w:val="08BF5EAC"/>
    <w:rsid w:val="0A051AAA"/>
    <w:rsid w:val="0A09740E"/>
    <w:rsid w:val="0A102990"/>
    <w:rsid w:val="0A583D43"/>
    <w:rsid w:val="0A795E40"/>
    <w:rsid w:val="0AF70A52"/>
    <w:rsid w:val="0B9A7FF7"/>
    <w:rsid w:val="0BC32888"/>
    <w:rsid w:val="0BEC247C"/>
    <w:rsid w:val="0C850C87"/>
    <w:rsid w:val="0CB577E9"/>
    <w:rsid w:val="0F6933D3"/>
    <w:rsid w:val="0F7F528C"/>
    <w:rsid w:val="0FBA2D3B"/>
    <w:rsid w:val="109411A0"/>
    <w:rsid w:val="11257ADA"/>
    <w:rsid w:val="122A7BAC"/>
    <w:rsid w:val="12591299"/>
    <w:rsid w:val="127C7282"/>
    <w:rsid w:val="12B12C01"/>
    <w:rsid w:val="12B83F12"/>
    <w:rsid w:val="13C229CC"/>
    <w:rsid w:val="142D3D12"/>
    <w:rsid w:val="15920343"/>
    <w:rsid w:val="15C52585"/>
    <w:rsid w:val="15D67A6F"/>
    <w:rsid w:val="17380679"/>
    <w:rsid w:val="17A20E76"/>
    <w:rsid w:val="18276E77"/>
    <w:rsid w:val="18480493"/>
    <w:rsid w:val="18D36180"/>
    <w:rsid w:val="18E57706"/>
    <w:rsid w:val="19A07A18"/>
    <w:rsid w:val="1A737CC7"/>
    <w:rsid w:val="1A851C94"/>
    <w:rsid w:val="1B0D7115"/>
    <w:rsid w:val="1B2C6816"/>
    <w:rsid w:val="1BAD7D09"/>
    <w:rsid w:val="1BE53420"/>
    <w:rsid w:val="1BF32A4E"/>
    <w:rsid w:val="1BF55929"/>
    <w:rsid w:val="1C165881"/>
    <w:rsid w:val="1C4212BD"/>
    <w:rsid w:val="1DF02E47"/>
    <w:rsid w:val="1E1C2611"/>
    <w:rsid w:val="1E4C6F3F"/>
    <w:rsid w:val="1F8A735A"/>
    <w:rsid w:val="204A641D"/>
    <w:rsid w:val="204F2E0E"/>
    <w:rsid w:val="20B31D57"/>
    <w:rsid w:val="21046E4B"/>
    <w:rsid w:val="211C5BA4"/>
    <w:rsid w:val="212B044C"/>
    <w:rsid w:val="217B2483"/>
    <w:rsid w:val="21957B78"/>
    <w:rsid w:val="22A6394E"/>
    <w:rsid w:val="23B010D0"/>
    <w:rsid w:val="24FA1298"/>
    <w:rsid w:val="25252268"/>
    <w:rsid w:val="25264979"/>
    <w:rsid w:val="261602AC"/>
    <w:rsid w:val="26176F5A"/>
    <w:rsid w:val="26186F82"/>
    <w:rsid w:val="26345D3E"/>
    <w:rsid w:val="265F0B3A"/>
    <w:rsid w:val="26B85C25"/>
    <w:rsid w:val="27B405BD"/>
    <w:rsid w:val="27E54588"/>
    <w:rsid w:val="27F927E5"/>
    <w:rsid w:val="2803013A"/>
    <w:rsid w:val="283812CC"/>
    <w:rsid w:val="293273DD"/>
    <w:rsid w:val="29747661"/>
    <w:rsid w:val="297B2E64"/>
    <w:rsid w:val="2A371DA2"/>
    <w:rsid w:val="2B043FBB"/>
    <w:rsid w:val="2B252362"/>
    <w:rsid w:val="2B837A04"/>
    <w:rsid w:val="2BF762C9"/>
    <w:rsid w:val="2C2A2E84"/>
    <w:rsid w:val="2D1D20EB"/>
    <w:rsid w:val="2D643FA5"/>
    <w:rsid w:val="2DB60191"/>
    <w:rsid w:val="2DCE4FCD"/>
    <w:rsid w:val="2E7926A8"/>
    <w:rsid w:val="2F1119C8"/>
    <w:rsid w:val="2FF611BB"/>
    <w:rsid w:val="30010959"/>
    <w:rsid w:val="30561B38"/>
    <w:rsid w:val="30C61601"/>
    <w:rsid w:val="31AE3E44"/>
    <w:rsid w:val="31C6250F"/>
    <w:rsid w:val="322F25AF"/>
    <w:rsid w:val="323A6128"/>
    <w:rsid w:val="328A7FD0"/>
    <w:rsid w:val="32DC0D2F"/>
    <w:rsid w:val="34433C54"/>
    <w:rsid w:val="34855B48"/>
    <w:rsid w:val="34AD4564"/>
    <w:rsid w:val="35473460"/>
    <w:rsid w:val="35716137"/>
    <w:rsid w:val="360D7177"/>
    <w:rsid w:val="361C5234"/>
    <w:rsid w:val="36726CDB"/>
    <w:rsid w:val="36B97AFC"/>
    <w:rsid w:val="36C45FC9"/>
    <w:rsid w:val="37CF7B64"/>
    <w:rsid w:val="385B45A0"/>
    <w:rsid w:val="389F0A6D"/>
    <w:rsid w:val="38EA0802"/>
    <w:rsid w:val="39B677CF"/>
    <w:rsid w:val="3AB75AAC"/>
    <w:rsid w:val="3BBD325C"/>
    <w:rsid w:val="3C406772"/>
    <w:rsid w:val="3C5E4474"/>
    <w:rsid w:val="3D453529"/>
    <w:rsid w:val="3DDD0632"/>
    <w:rsid w:val="3EB77605"/>
    <w:rsid w:val="3EC478DB"/>
    <w:rsid w:val="3F3C0D0E"/>
    <w:rsid w:val="3F6E0840"/>
    <w:rsid w:val="3F745EFE"/>
    <w:rsid w:val="424C475B"/>
    <w:rsid w:val="42C10B7D"/>
    <w:rsid w:val="44125D5F"/>
    <w:rsid w:val="446E1840"/>
    <w:rsid w:val="45311924"/>
    <w:rsid w:val="455D60FD"/>
    <w:rsid w:val="456D72ED"/>
    <w:rsid w:val="460F4FB3"/>
    <w:rsid w:val="461716AC"/>
    <w:rsid w:val="4628401A"/>
    <w:rsid w:val="4660516E"/>
    <w:rsid w:val="474A7901"/>
    <w:rsid w:val="47906F2E"/>
    <w:rsid w:val="47EA3D80"/>
    <w:rsid w:val="48A82FE6"/>
    <w:rsid w:val="49402BB0"/>
    <w:rsid w:val="496E04E3"/>
    <w:rsid w:val="49E16EFB"/>
    <w:rsid w:val="49F2366B"/>
    <w:rsid w:val="49F679AC"/>
    <w:rsid w:val="4A305686"/>
    <w:rsid w:val="4AAB6D66"/>
    <w:rsid w:val="4ABC044C"/>
    <w:rsid w:val="4B0E2F57"/>
    <w:rsid w:val="4B6208C7"/>
    <w:rsid w:val="4BA451C5"/>
    <w:rsid w:val="4C1E5EAC"/>
    <w:rsid w:val="4C93718D"/>
    <w:rsid w:val="4CF87736"/>
    <w:rsid w:val="4D242ECC"/>
    <w:rsid w:val="4E8C7D92"/>
    <w:rsid w:val="4E8C7EED"/>
    <w:rsid w:val="4EB91190"/>
    <w:rsid w:val="4F562693"/>
    <w:rsid w:val="4FE960A0"/>
    <w:rsid w:val="50105C8B"/>
    <w:rsid w:val="50AB7B25"/>
    <w:rsid w:val="50E12759"/>
    <w:rsid w:val="51EE5B9F"/>
    <w:rsid w:val="52617D84"/>
    <w:rsid w:val="52CB287A"/>
    <w:rsid w:val="53137B22"/>
    <w:rsid w:val="536D2B06"/>
    <w:rsid w:val="53B9257A"/>
    <w:rsid w:val="546D3E3A"/>
    <w:rsid w:val="55D367FE"/>
    <w:rsid w:val="55F25B08"/>
    <w:rsid w:val="566E043E"/>
    <w:rsid w:val="57E579FF"/>
    <w:rsid w:val="589F5A79"/>
    <w:rsid w:val="58F52AB0"/>
    <w:rsid w:val="590950EA"/>
    <w:rsid w:val="593F1DE2"/>
    <w:rsid w:val="5A3327CC"/>
    <w:rsid w:val="5AF11275"/>
    <w:rsid w:val="5B2F554C"/>
    <w:rsid w:val="5BA32B3B"/>
    <w:rsid w:val="5BE06A8A"/>
    <w:rsid w:val="5C0C327C"/>
    <w:rsid w:val="5CB35B89"/>
    <w:rsid w:val="5D032D47"/>
    <w:rsid w:val="5E0B1605"/>
    <w:rsid w:val="5E1D7E9B"/>
    <w:rsid w:val="5E3A71A7"/>
    <w:rsid w:val="5E705851"/>
    <w:rsid w:val="5E78257D"/>
    <w:rsid w:val="5E895409"/>
    <w:rsid w:val="5ECA5189"/>
    <w:rsid w:val="5FD71E2B"/>
    <w:rsid w:val="6094449F"/>
    <w:rsid w:val="60CF732D"/>
    <w:rsid w:val="60D115FB"/>
    <w:rsid w:val="611D6A4C"/>
    <w:rsid w:val="612B6871"/>
    <w:rsid w:val="62592EB5"/>
    <w:rsid w:val="62691BED"/>
    <w:rsid w:val="634C35B9"/>
    <w:rsid w:val="637009C2"/>
    <w:rsid w:val="64305646"/>
    <w:rsid w:val="64A7069B"/>
    <w:rsid w:val="64B11B7C"/>
    <w:rsid w:val="65011FF7"/>
    <w:rsid w:val="652834D9"/>
    <w:rsid w:val="65446790"/>
    <w:rsid w:val="6629786A"/>
    <w:rsid w:val="665735DA"/>
    <w:rsid w:val="66987C91"/>
    <w:rsid w:val="66994E57"/>
    <w:rsid w:val="675A5A11"/>
    <w:rsid w:val="692C5477"/>
    <w:rsid w:val="696F1E62"/>
    <w:rsid w:val="697E1DB5"/>
    <w:rsid w:val="698C7C18"/>
    <w:rsid w:val="69A013F7"/>
    <w:rsid w:val="69D379E1"/>
    <w:rsid w:val="6AAE47DD"/>
    <w:rsid w:val="6B4E59DB"/>
    <w:rsid w:val="6C1B12D4"/>
    <w:rsid w:val="6C6F664F"/>
    <w:rsid w:val="6D2B1B9B"/>
    <w:rsid w:val="6DE56ECC"/>
    <w:rsid w:val="6E523BF6"/>
    <w:rsid w:val="6E8651B8"/>
    <w:rsid w:val="6EDF5007"/>
    <w:rsid w:val="6F717935"/>
    <w:rsid w:val="6F723C39"/>
    <w:rsid w:val="6FCD1B25"/>
    <w:rsid w:val="6FEC122D"/>
    <w:rsid w:val="70063DBD"/>
    <w:rsid w:val="71066406"/>
    <w:rsid w:val="71E41EB8"/>
    <w:rsid w:val="724A2190"/>
    <w:rsid w:val="72746624"/>
    <w:rsid w:val="729A6032"/>
    <w:rsid w:val="731D6F15"/>
    <w:rsid w:val="738B47C9"/>
    <w:rsid w:val="73F05AE2"/>
    <w:rsid w:val="745A6D2E"/>
    <w:rsid w:val="74B12EAC"/>
    <w:rsid w:val="760A7AD7"/>
    <w:rsid w:val="764B1904"/>
    <w:rsid w:val="76C47C75"/>
    <w:rsid w:val="785146A3"/>
    <w:rsid w:val="78852F3E"/>
    <w:rsid w:val="79B40EAD"/>
    <w:rsid w:val="7B032F09"/>
    <w:rsid w:val="7B9427C8"/>
    <w:rsid w:val="7BB869FD"/>
    <w:rsid w:val="7CA3466C"/>
    <w:rsid w:val="7D122B22"/>
    <w:rsid w:val="7D3A5915"/>
    <w:rsid w:val="7DD97478"/>
    <w:rsid w:val="7E046A98"/>
    <w:rsid w:val="7E19735F"/>
    <w:rsid w:val="7E271F35"/>
    <w:rsid w:val="7F57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styleId="a8">
    <w:name w:val="Placeholder Text"/>
    <w:basedOn w:val="a0"/>
    <w:uiPriority w:val="99"/>
    <w:semiHidden/>
    <w:qFormat/>
    <w:rPr>
      <w:color w:val="808080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styleId="a8">
    <w:name w:val="Placeholder Text"/>
    <w:basedOn w:val="a0"/>
    <w:uiPriority w:val="99"/>
    <w:semiHidden/>
    <w:qFormat/>
    <w:rPr>
      <w:color w:val="808080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FEDE75-3B23-4B76-8A41-BFDF9BD5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BAILUSHAONIAN</dc:creator>
  <dc:description>2018.9.21|锌日报分析</dc:description>
  <cp:lastModifiedBy>Mr.Y</cp:lastModifiedBy>
  <cp:revision>22</cp:revision>
  <cp:lastPrinted>2019-04-11T07:22:00Z</cp:lastPrinted>
  <dcterms:created xsi:type="dcterms:W3CDTF">2019-04-11T08:47:00Z</dcterms:created>
  <dcterms:modified xsi:type="dcterms:W3CDTF">2020-12-16T08:42:00Z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