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center"/>
        <w:rPr>
          <w:rFonts w:hint="eastAsia" w:ascii="仿宋" w:hAnsi="仿宋" w:eastAsia="仿宋" w:cs="仿宋"/>
          <w:b/>
          <w:smallCaps w:val="0"/>
          <w:color w:val="auto"/>
          <w:spacing w:val="0"/>
          <w:position w:val="0"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仿宋" w:hAnsi="仿宋" w:eastAsia="仿宋" w:cs="仿宋"/>
          <w:b/>
          <w:i w:val="0"/>
          <w:caps w:val="0"/>
          <w:color w:val="545454"/>
          <w:spacing w:val="8"/>
          <w:sz w:val="36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36"/>
          <w:lang w:val="en-US" w:eastAsia="zh-CN"/>
        </w:rPr>
        <w:t>上证指数（56）：还要震荡一周，等待放量</w:t>
      </w:r>
    </w:p>
    <w:p>
      <w:pPr>
        <w:tabs>
          <w:tab w:val="left" w:pos="7551"/>
        </w:tabs>
        <w:rPr>
          <w:rFonts w:hint="default"/>
          <w:lang w:val="en-US" w:eastAsia="zh-CN"/>
        </w:rPr>
      </w:pP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上周我强调过：上证指数短期虽然站上2931强阻力位，但是量能却在萎缩，显示自身上涨动能依然不足。如果能在此区域反复夯实整固再放量上攻，那么上涨将绵长有力。但倘若继续缩量被外围股市带动上行，那么接近3000点时，一旦出现调整，将是快速而猛烈的，大家要多一分警惕。</w:t>
      </w:r>
    </w:p>
    <w:p>
      <w:pPr>
        <w:tabs>
          <w:tab w:val="left" w:pos="7551"/>
        </w:tabs>
        <w:rPr>
          <w:rFonts w:hint="default" w:eastAsia="宋体"/>
          <w:lang w:val="en-US" w:eastAsia="zh-CN"/>
        </w:rPr>
      </w:pPr>
    </w:p>
    <w:p>
      <w:pPr>
        <w:tabs>
          <w:tab w:val="left" w:pos="7551"/>
        </w:tabs>
        <w:rPr>
          <w:rFonts w:hint="default" w:eastAsia="宋体"/>
          <w:lang w:val="en-US" w:eastAsia="zh-CN"/>
        </w:rPr>
      </w:pPr>
    </w:p>
    <w:p>
      <w:pPr>
        <w:tabs>
          <w:tab w:val="left" w:pos="7551"/>
        </w:tabs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2245" cy="2974975"/>
            <wp:effectExtent l="0" t="0" r="14605" b="15875"/>
            <wp:docPr id="1" name="图片 1" descr="上证指数0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上证指数06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551"/>
        </w:tabs>
      </w:pPr>
    </w:p>
    <w:p>
      <w:pPr>
        <w:tabs>
          <w:tab w:val="left" w:pos="7551"/>
        </w:tabs>
      </w:pPr>
      <w:r>
        <w:rPr>
          <w:rFonts w:hint="eastAsia"/>
        </w:rPr>
        <w:t>图片数据来源自博易大师</w:t>
      </w:r>
    </w:p>
    <w:p>
      <w:pPr>
        <w:tabs>
          <w:tab w:val="left" w:pos="7551"/>
        </w:tabs>
        <w:rPr>
          <w:rFonts w:hint="eastAsia"/>
        </w:rPr>
      </w:pPr>
      <w:r>
        <w:rPr>
          <w:rFonts w:hint="eastAsia"/>
        </w:rPr>
        <w:t xml:space="preserve">  </w:t>
      </w:r>
    </w:p>
    <w:p>
      <w:pPr>
        <w:tabs>
          <w:tab w:val="left" w:pos="7551"/>
        </w:tabs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显然，机构主力选择了主动回撤震荡，以尽量避免无量上攻引来的抛压。所以，我常说，国内股市有其自有的运行逻辑，控盘机构手法高深莫测。不过，千变万变，量能是关键，就目前的量能，即便今天再次站上2931，它依然会继续反复。从上图可见，距离上升三角形的尖端还有时间和空间，不排除还要乘机倒腾蓄势。如果外围无大变化，国内可能还要磨一周，直至放量突破。</w:t>
      </w:r>
    </w:p>
    <w:p>
      <w:pPr>
        <w:tabs>
          <w:tab w:val="left" w:pos="7551"/>
        </w:tabs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tabs>
          <w:tab w:val="left" w:pos="7551"/>
        </w:tabs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</w:p>
    <w:p>
      <w:pPr>
        <w:tabs>
          <w:tab w:val="left" w:pos="7551"/>
        </w:tabs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smallCaps w:val="0"/>
          <w:color w:val="auto"/>
          <w:spacing w:val="0"/>
          <w:position w:val="0"/>
          <w:sz w:val="24"/>
          <w:szCs w:val="24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eastAsia" w:ascii="仿宋" w:hAnsi="仿宋" w:eastAsia="仿宋" w:cs="仿宋"/>
          <w:smallCaps w:val="0"/>
          <w:color w:val="auto"/>
          <w:spacing w:val="0"/>
          <w:position w:val="0"/>
          <w:sz w:val="24"/>
          <w:szCs w:val="24"/>
        </w:rPr>
      </w:pPr>
    </w:p>
    <w:p>
      <w:pPr>
        <w:tabs>
          <w:tab w:val="left" w:pos="7551"/>
        </w:tabs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drawing>
          <wp:inline distT="0" distB="0" distL="114300" distR="114300">
            <wp:extent cx="3505200" cy="3657600"/>
            <wp:effectExtent l="0" t="0" r="0" b="0"/>
            <wp:docPr id="3" name="图片 3" descr="研究所开户二维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研究所开户二维码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仿宋"/>
          <w:sz w:val="24"/>
          <w:szCs w:val="24"/>
        </w:rPr>
      </w:pP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113665</wp:posOffset>
                </wp:positionV>
                <wp:extent cx="5934710" cy="647065"/>
                <wp:effectExtent l="0" t="0" r="1905" b="317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</w:rPr>
                              <w:t>国金期货有限责任公司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  <w:t>联系电话：</w:t>
                            </w: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</w:rPr>
                              <w:t>028-61304631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65pt;margin-top:8.95pt;height:50.95pt;width:467.3pt;z-index:251661312;mso-width-relative:page;mso-height-relative:page;" filled="f" stroked="f" coordsize="21600,21600" o:gfxdata="UEsDBAoAAAAAAIdO4kAAAAAAAAAAAAAAAAAEAAAAZHJzL1BLAwQUAAAACACHTuJAZiR9mdUAAAAJ&#10;AQAADwAAAGRycy9kb3ducmV2LnhtbE2PT0/DMAzF70h8h8hI3JhT2GAtTXcAcQUx/kjcssZrKxqn&#10;arK1fHu8E5zsp/f0/HO5mX2vjjTGLrCBbKFBEdfBddwYeH97ulqDismys31gMvBDETbV+VlpCxcm&#10;fqXjNjVKSjgW1kCb0lAgxrolb+MiDMTi7cPobRI5NuhGO0m57/Fa61v0tmO50NqBHlqqv7cHb+Dj&#10;ef/1udQvzaNfDVOYNbLP0ZjLi0zfg0o0p78wnPAFHSph2oUDu6h60dmNJGXe5aDEz5crWXYnI18D&#10;ViX+/6D6BVBLAwQUAAAACACHTuJAEkyE2gACAADVAwAADgAAAGRycy9lMm9Eb2MueG1srVPNjtMw&#10;EL4j8Q6W7zRp6Q8bNV0tu1qEtPxICw/gOE5jkXjM2G1SHgDegBMX7jxXn4Oxky0FboiL5fnxN983&#10;M15f9m3D9gqdBpPz6STlTBkJpTbbnL9/d/vkGWfOC1OKBozK+UE5frl5/Gjd2UzNoIamVMgIxLis&#10;szmvvbdZkjhZq1a4CVhlKFgBtsKTidukRNERetskszRdJh1gaRGkco68N0OQbyJ+VSnp31SVU541&#10;OSduPp4YzyKcyWYtsi0KW2s50hD/wKIV2lDRE9SN8ILtUP8F1WqJ4KDyEwltAlWlpYoaSM00/UPN&#10;fS2silqoOc6e2uT+H6x8vX+LTJc5X3BmREsjOn79cvz24/j9M1uE9nTWZZR1bynP98+hpzFHqc7e&#10;gfzgmIHrWpitukKErlaiJHrT8DI5ezrguABSdK+gpDpi5yEC9RW2oXfUDUboNKbDaTSq90ySc3Hx&#10;dL6aUkhSbDlfpctILhHZw2uLzr9Q0LJwyTnS6CO62N85H9iI7CElFDNwq5smjr8xvzkocfCouD/j&#10;66Al0B+E+L7ox94UUB5IFcKwW/QX6FIDfuKso73Kufu4E6g4a14a6szFdD4PixiN+WI1IwPPI8V5&#10;RBhJUDn3nA3Xaz8s786i3tZUaZiFgSvqZqWj0EB1YDXOgHYn6h/3PCznuR2zfv3Gz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mJH2Z1QAAAAkBAAAPAAAAAAAAAAEAIAAAACIAAABkcnMvZG93bnJl&#10;di54bWxQSwECFAAUAAAACACHTuJAEkyE2gACAADVAwAADgAAAAAAAAABACAAAAAk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color w:val="FFFFFF"/>
                          <w:sz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</w:rPr>
                        <w:t>国金期货有限责任公司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color w:val="FFFFFF"/>
                          <w:sz w:val="20"/>
                        </w:rPr>
                      </w:pPr>
                      <w:r>
                        <w:rPr>
                          <w:rFonts w:ascii="宋体" w:hAnsi="宋体" w:eastAsia="宋体"/>
                          <w:color w:val="FFFFFF"/>
                          <w:sz w:val="20"/>
                        </w:rPr>
                        <w:t>联系电话：</w:t>
                      </w: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</w:rPr>
                        <w:t>028-61304631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color w:val="FFFFFF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6188710" cy="2053590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05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1077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512"/>
      </w:tabs>
      <w:rPr>
        <w:color w:val="C55A11" w:themeColor="accent2" w:themeShade="BF"/>
      </w:rPr>
    </w:pPr>
    <w:bookmarkStart w:id="0" w:name="_GoBack"/>
    <w:bookmarkEnd w:id="0"/>
    <w:r>
      <w:rPr>
        <w:color w:val="C55A11" w:themeColor="accent2" w:themeShade="BF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4111625</wp:posOffset>
              </wp:positionH>
              <wp:positionV relativeFrom="paragraph">
                <wp:posOffset>-144145</wp:posOffset>
              </wp:positionV>
              <wp:extent cx="2250440" cy="314960"/>
              <wp:effectExtent l="0" t="0" r="0" b="0"/>
              <wp:wrapSquare wrapText="bothSides"/>
              <wp:docPr id="21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314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20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20.0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6.16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 国金视点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23.75pt;margin-top:-11.35pt;height:24.8pt;width:177.2pt;mso-position-horizontal-relative:margin;mso-wrap-distance-bottom:3.6pt;mso-wrap-distance-left:9pt;mso-wrap-distance-right:9pt;mso-wrap-distance-top:3.6pt;z-index:251659264;mso-width-relative:page;mso-height-relative:page;" filled="f" stroked="f" coordsize="21600,21600" o:gfxdata="UEsDBAoAAAAAAIdO4kAAAAAAAAAAAAAAAAAEAAAAZHJzL1BLAwQUAAAACACHTuJAsXYhuNgAAAAL&#10;AQAADwAAAGRycy9kb3ducmV2LnhtbE2Py07DMBBF90j8gzVI7Fo7UZuSkEkXILaglofEzo2nSUQ8&#10;jmK3CX+PuyrL0T2690y5nW0vzjT6zjFCslQgiGtnOm4QPt5fFg8gfNBsdO+YEH7Jw7a6vSl1YdzE&#10;OzrvQyNiCftCI7QhDIWUvm7Jar90A3HMjm60OsRzbKQZ9RTLbS9TpTJpdcdxodUDPbVU/+xPFuHz&#10;9fj9tVJvzbNdD5OblWSbS8T7u0Q9ggg0hysMF/2oDlV0OrgTGy96hGy1WUcUYZGmGxAXQqkkB3FA&#10;SLMcZFXK/z9Uf1BLAwQUAAAACACHTuJA7uSZlQkCAADdAwAADgAAAGRycy9lMm9Eb2MueG1srVPN&#10;bhMxEL4j8Q6W72R/SNpmFacqrYqQClQqPIDj9WYt1h5jO9kNDwBvwIkL9z5XnoOxNw0R3BB7sOyd&#10;mc/zffN5cTnojmyl8woMo8Ukp0QaAbUya0Y/frh9cUGJD9zUvAMjGd1JTy+Xz58telvJElroaukI&#10;ghhf9ZbRNgRbZZkXrdTcT8BKg8EGnOYBj26d1Y73iK67rMzzs6wHV1sHQnqPf2/GIF0m/KaRIrxv&#10;Gi8D6RjF3kJaXVpXcc2WC16tHbetEoc2+D90obkyeOkR6oYHTjZO/QWllXDgoQkTATqDplFCJg7I&#10;psj/YPPQcisTFxTH26NM/v/Binfbe0dUzWhZnFNiuMYh7b9/2/943P/8SsooUG99hXkPFjPD8AoG&#10;HHQi6+0diE+eGLhuuVnLK+egbyWvscEiVmYnpSOOjyCr/i3UeA/fBEhAQ+N0VA/1IIiOg9odhyOH&#10;QAT+LMtZPp1iSGDsZTGdn6XpZbx6qrbOh9cSNIkbRh0OP6Hz7Z0PsRtePaXEywzcqq5LBugM6Rmd&#10;z8pZKjiJaBXQn53SjF7k8Uu0eNWZA7tIaKQWhtVwUGsF9Q55Ohj9hu8DNy24L5T06DVG/ecNd5KS&#10;7o1BreZFIhbSYTo7L5GlO42sTiPcCIRiNFAybq9DMvTI6Qo1bVSiG8UfOzn0ih5KKhz8Hk16ek5Z&#10;v1/l8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xdiG42AAAAAsBAAAPAAAAAAAAAAEAIAAAACIA&#10;AABkcnMvZG93bnJldi54bWxQSwECFAAUAAAACACHTuJA7uSZlQkCAADdAwAADgAAAAAAAAABACAA&#10;AAAnAQAAZHJzL2Uyb0RvYy54bWxQSwUGAAAAAAYABgBZAQAAogUAAAAA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20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20.0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6.16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 国金视点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-212090</wp:posOffset>
          </wp:positionH>
          <wp:positionV relativeFrom="paragraph">
            <wp:posOffset>-290830</wp:posOffset>
          </wp:positionV>
          <wp:extent cx="6622415" cy="434340"/>
          <wp:effectExtent l="0" t="0" r="7620" b="3810"/>
          <wp:wrapNone/>
          <wp:docPr id="29" name="图片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2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231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6F"/>
    <w:rsid w:val="00036EA0"/>
    <w:rsid w:val="00086FB7"/>
    <w:rsid w:val="000A0A4A"/>
    <w:rsid w:val="000B1113"/>
    <w:rsid w:val="000B48E6"/>
    <w:rsid w:val="0017306F"/>
    <w:rsid w:val="00184476"/>
    <w:rsid w:val="001C4AE3"/>
    <w:rsid w:val="001F4CC0"/>
    <w:rsid w:val="00220DE5"/>
    <w:rsid w:val="002E4410"/>
    <w:rsid w:val="002F2D75"/>
    <w:rsid w:val="0030738B"/>
    <w:rsid w:val="0035641E"/>
    <w:rsid w:val="003906FB"/>
    <w:rsid w:val="003D6398"/>
    <w:rsid w:val="003E03CD"/>
    <w:rsid w:val="003E457C"/>
    <w:rsid w:val="003F5077"/>
    <w:rsid w:val="00486726"/>
    <w:rsid w:val="004D4282"/>
    <w:rsid w:val="004F7C84"/>
    <w:rsid w:val="00501A60"/>
    <w:rsid w:val="0052535D"/>
    <w:rsid w:val="005712F2"/>
    <w:rsid w:val="00575657"/>
    <w:rsid w:val="005855C0"/>
    <w:rsid w:val="00612717"/>
    <w:rsid w:val="00653B6D"/>
    <w:rsid w:val="00690F0B"/>
    <w:rsid w:val="00702B9D"/>
    <w:rsid w:val="007301EF"/>
    <w:rsid w:val="0073059B"/>
    <w:rsid w:val="007D6729"/>
    <w:rsid w:val="007E0AB5"/>
    <w:rsid w:val="00802C5A"/>
    <w:rsid w:val="00820FD3"/>
    <w:rsid w:val="00876A97"/>
    <w:rsid w:val="008D38C4"/>
    <w:rsid w:val="008E137B"/>
    <w:rsid w:val="00930B4C"/>
    <w:rsid w:val="009460BA"/>
    <w:rsid w:val="009A6FD6"/>
    <w:rsid w:val="009B504F"/>
    <w:rsid w:val="009C111B"/>
    <w:rsid w:val="009E35BA"/>
    <w:rsid w:val="00A126AF"/>
    <w:rsid w:val="00A41EBE"/>
    <w:rsid w:val="00A6286F"/>
    <w:rsid w:val="00A86ACD"/>
    <w:rsid w:val="00AC6ED6"/>
    <w:rsid w:val="00AF5696"/>
    <w:rsid w:val="00B260B4"/>
    <w:rsid w:val="00B631D7"/>
    <w:rsid w:val="00B6462A"/>
    <w:rsid w:val="00BA4550"/>
    <w:rsid w:val="00C4267A"/>
    <w:rsid w:val="00C66A21"/>
    <w:rsid w:val="00C80696"/>
    <w:rsid w:val="00C87281"/>
    <w:rsid w:val="00CD340C"/>
    <w:rsid w:val="00CD4426"/>
    <w:rsid w:val="00CE5852"/>
    <w:rsid w:val="00D712F2"/>
    <w:rsid w:val="00E32A56"/>
    <w:rsid w:val="00EB07CB"/>
    <w:rsid w:val="00EB2C2F"/>
    <w:rsid w:val="00ED31DC"/>
    <w:rsid w:val="00ED694B"/>
    <w:rsid w:val="00FE54E2"/>
    <w:rsid w:val="03250EC0"/>
    <w:rsid w:val="05413A1F"/>
    <w:rsid w:val="076B6348"/>
    <w:rsid w:val="0A9B79BB"/>
    <w:rsid w:val="0BB16ED8"/>
    <w:rsid w:val="0C991768"/>
    <w:rsid w:val="0CDB663F"/>
    <w:rsid w:val="0D66035F"/>
    <w:rsid w:val="0E4C1703"/>
    <w:rsid w:val="105268FF"/>
    <w:rsid w:val="1157571C"/>
    <w:rsid w:val="11BA4254"/>
    <w:rsid w:val="122325C0"/>
    <w:rsid w:val="230A1278"/>
    <w:rsid w:val="28D56412"/>
    <w:rsid w:val="29134E54"/>
    <w:rsid w:val="2BBF1B64"/>
    <w:rsid w:val="2C3B2471"/>
    <w:rsid w:val="2C8949B9"/>
    <w:rsid w:val="2E1D58CB"/>
    <w:rsid w:val="2E4A4142"/>
    <w:rsid w:val="2EBA7103"/>
    <w:rsid w:val="2EBB2315"/>
    <w:rsid w:val="30613E51"/>
    <w:rsid w:val="32BF5BB9"/>
    <w:rsid w:val="335553E5"/>
    <w:rsid w:val="378E1F58"/>
    <w:rsid w:val="3CEE3E9D"/>
    <w:rsid w:val="3D432F38"/>
    <w:rsid w:val="3DEC5FE2"/>
    <w:rsid w:val="41597C5A"/>
    <w:rsid w:val="45F64A66"/>
    <w:rsid w:val="4B226A07"/>
    <w:rsid w:val="4C5E16E5"/>
    <w:rsid w:val="4C7046ED"/>
    <w:rsid w:val="4DCE2F23"/>
    <w:rsid w:val="4E3F0049"/>
    <w:rsid w:val="556D42AD"/>
    <w:rsid w:val="58101D32"/>
    <w:rsid w:val="5871205F"/>
    <w:rsid w:val="598B275E"/>
    <w:rsid w:val="5DEC5E94"/>
    <w:rsid w:val="5E5070DB"/>
    <w:rsid w:val="62F71E17"/>
    <w:rsid w:val="630C0212"/>
    <w:rsid w:val="6D3C1358"/>
    <w:rsid w:val="72370D97"/>
    <w:rsid w:val="74036472"/>
    <w:rsid w:val="795B5CA8"/>
    <w:rsid w:val="797D3E2D"/>
    <w:rsid w:val="7B22162E"/>
    <w:rsid w:val="7BB54040"/>
    <w:rsid w:val="7C7D10AB"/>
    <w:rsid w:val="7D9E4E95"/>
    <w:rsid w:val="7E7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styleId="11">
    <w:name w:val="Placeholder Text"/>
    <w:basedOn w:val="8"/>
    <w:semiHidden/>
    <w:qFormat/>
    <w:uiPriority w:val="99"/>
    <w:rPr>
      <w:color w:val="80808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53D728-F814-4B63-BBBD-C2BD717450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</Words>
  <Characters>248</Characters>
  <Lines>2</Lines>
  <Paragraphs>1</Paragraphs>
  <TotalTime>0</TotalTime>
  <ScaleCrop>false</ScaleCrop>
  <LinksUpToDate>false</LinksUpToDate>
  <CharactersWithSpaces>290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2019-04-11T08:49:00Z</dcterms:created>
  <dc:creator>BAILUSHAONIAN</dc:creator>
  <dc:description>2018.9.21|锌日报分析</dc:description>
  <cp:lastModifiedBy>Administrator</cp:lastModifiedBy>
  <cp:lastPrinted>2019-04-11T07:22:00Z</cp:lastPrinted>
  <dcterms:modified xsi:type="dcterms:W3CDTF">2020-06-16T07:36:55Z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