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center"/>
        <w:rPr>
          <w:rFonts w:hint="eastAsia" w:ascii="仿宋" w:hAnsi="仿宋" w:eastAsia="仿宋" w:cs="仿宋"/>
          <w:b/>
          <w:smallCaps w:val="0"/>
          <w:color w:val="auto"/>
          <w:spacing w:val="0"/>
          <w:position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仿宋" w:hAnsi="仿宋" w:eastAsia="仿宋" w:cs="仿宋"/>
          <w:b/>
          <w:i w:val="0"/>
          <w:caps w:val="0"/>
          <w:color w:val="545454"/>
          <w:spacing w:val="8"/>
          <w:sz w:val="36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i w:val="0"/>
          <w:caps w:val="0"/>
          <w:color w:val="545454"/>
          <w:spacing w:val="8"/>
          <w:sz w:val="36"/>
          <w:szCs w:val="24"/>
          <w:lang w:val="en-US" w:eastAsia="zh-CN"/>
        </w:rPr>
        <w:t>PTA或将回调</w:t>
      </w:r>
    </w:p>
    <w:p>
      <w:pPr>
        <w:tabs>
          <w:tab w:val="left" w:pos="7551"/>
        </w:tabs>
        <w:ind w:firstLine="560" w:firstLineChars="2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PTA已突破下降通道，但上升动能下降，或将回调下行。</w:t>
      </w:r>
    </w:p>
    <w:p>
      <w:pPr>
        <w:tabs>
          <w:tab w:val="left" w:pos="7551"/>
        </w:tabs>
      </w:pPr>
      <w:bookmarkStart w:id="0" w:name="_GoBack"/>
      <w:bookmarkEnd w:id="0"/>
    </w:p>
    <w:p>
      <w:pPr>
        <w:tabs>
          <w:tab w:val="left" w:pos="7551"/>
        </w:tabs>
        <w:rPr>
          <w:rFonts w:hint="eastAsia"/>
          <w:lang w:val="en-US" w:eastAsia="zh-CN"/>
        </w:rPr>
      </w:pPr>
      <w:r>
        <w:drawing>
          <wp:inline distT="0" distB="0" distL="114300" distR="114300">
            <wp:extent cx="6177915" cy="3510280"/>
            <wp:effectExtent l="0" t="0" r="13335" b="139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77915" cy="35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图片数据来源自博易大师</w:t>
      </w: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对于未建仓的投资者，可耐心等待机会，对于已经开仓的投资者可以根据自己的情况离场，短期可能还是需要面临回调的风险。</w:t>
      </w:r>
    </w:p>
    <w:p>
      <w:pPr>
        <w:tabs>
          <w:tab w:val="left" w:pos="7551"/>
        </w:tabs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7551"/>
        </w:tabs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smallCaps w:val="0"/>
          <w:color w:val="auto"/>
          <w:spacing w:val="0"/>
          <w:position w:val="0"/>
          <w:sz w:val="24"/>
          <w:szCs w:val="24"/>
        </w:rPr>
      </w:pPr>
    </w:p>
    <w:p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left"/>
        <w:rPr>
          <w:rFonts w:hint="eastAsia" w:ascii="仿宋" w:hAnsi="仿宋" w:eastAsia="仿宋" w:cs="仿宋"/>
          <w:smallCaps w:val="0"/>
          <w:color w:val="auto"/>
          <w:spacing w:val="0"/>
          <w:position w:val="0"/>
          <w:sz w:val="24"/>
          <w:szCs w:val="24"/>
        </w:rPr>
      </w:pPr>
    </w:p>
    <w:p>
      <w:pPr>
        <w:tabs>
          <w:tab w:val="left" w:pos="7551"/>
        </w:tabs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drawing>
          <wp:inline distT="0" distB="0" distL="114300" distR="114300">
            <wp:extent cx="5148580" cy="4359275"/>
            <wp:effectExtent l="0" t="0" r="13970" b="3175"/>
            <wp:docPr id="2" name="图片 2" descr="QQ图片2020091015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0091015335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48580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sz w:val="24"/>
          <w:szCs w:val="24"/>
        </w:rPr>
      </w:pP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113665</wp:posOffset>
                </wp:positionV>
                <wp:extent cx="5934710" cy="647065"/>
                <wp:effectExtent l="0" t="0" r="1905" b="31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71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国金期货有限责任公司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default" w:ascii="宋体" w:hAnsi="宋体" w:eastAsia="宋体"/>
                                <w:color w:val="FFFFFF"/>
                                <w:sz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  <w:t>联系电话：</w:t>
                            </w: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</w:rPr>
                              <w:t>028-</w:t>
                            </w:r>
                            <w:r>
                              <w:rPr>
                                <w:rFonts w:hint="eastAsia" w:ascii="宋体" w:hAnsi="宋体" w:eastAsia="宋体"/>
                                <w:color w:val="FFFFFF"/>
                                <w:sz w:val="20"/>
                                <w:lang w:val="en-US" w:eastAsia="zh-CN"/>
                              </w:rPr>
                              <w:t>61303163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ascii="宋体" w:hAnsi="宋体" w:eastAsia="宋体"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5pt;margin-top:8.95pt;height:50.95pt;width:467.3pt;z-index:251661312;mso-width-relative:page;mso-height-relative:page;" filled="f" stroked="f" coordsize="21600,21600" o:gfxdata="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ZiR9mdUAAAAJAQAA&#10;DwAAAAAAAAABACAAAAAiAAAAZHJzL2Rvd25yZXYueG1sUEsBAhQAFAAAAAgAh07iQP2G9VUcAgAA&#10;IwQAAA4AAAAAAAAAAQAgAAAAJA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国金期货有限责任公司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default" w:ascii="宋体" w:hAnsi="宋体" w:eastAsia="宋体"/>
                          <w:color w:val="FFFFFF"/>
                          <w:sz w:val="20"/>
                          <w:lang w:val="en-US" w:eastAsia="zh-CN"/>
                        </w:rPr>
                      </w:pPr>
                      <w:r>
                        <w:rPr>
                          <w:rFonts w:ascii="宋体" w:hAnsi="宋体" w:eastAsia="宋体"/>
                          <w:color w:val="FFFFFF"/>
                          <w:sz w:val="20"/>
                        </w:rPr>
                        <w:t>联系电话：</w:t>
                      </w: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</w:rPr>
                        <w:t>028-</w:t>
                      </w:r>
                      <w:r>
                        <w:rPr>
                          <w:rFonts w:hint="eastAsia" w:ascii="宋体" w:hAnsi="宋体" w:eastAsia="宋体"/>
                          <w:color w:val="FFFFFF"/>
                          <w:sz w:val="20"/>
                          <w:lang w:val="en-US" w:eastAsia="zh-CN"/>
                        </w:rPr>
                        <w:t>61303163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ascii="宋体" w:hAnsi="宋体" w:eastAsia="宋体"/>
                          <w:color w:val="FFFFFF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8710" cy="2053590"/>
            <wp:effectExtent l="0" t="0" r="254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05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080" w:bottom="1440" w:left="1080" w:header="1077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12"/>
      </w:tabs>
      <w:rPr>
        <w:color w:val="C55A11" w:themeColor="accent2" w:themeShade="BF"/>
      </w:rPr>
    </w:pPr>
    <w:r>
      <w:rPr>
        <w:color w:val="C55A11" w:themeColor="accent2" w:themeShade="BF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4111625</wp:posOffset>
              </wp:positionH>
              <wp:positionV relativeFrom="paragraph">
                <wp:posOffset>-144145</wp:posOffset>
              </wp:positionV>
              <wp:extent cx="2250440" cy="314960"/>
              <wp:effectExtent l="0" t="0" r="0" b="0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314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default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20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20.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12.07</w:t>
                          </w:r>
                        </w:p>
                        <w:p>
                          <w:pPr>
                            <w:rPr>
                              <w:rFonts w:hint="default"/>
                              <w:color w:val="FFFFFF" w:themeColor="background1"/>
                              <w:sz w:val="24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rPr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 国金视点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323.75pt;margin-top:-11.35pt;height:24.8pt;width:177.2pt;mso-position-horizontal-relative:margin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XYhuNgAAAALAQAADwAAAAAAAAABACAAAAAiAAAAZHJzL2Rvd25yZXYueG1sUEsBAhQAFAAAAAgA&#10;h07iQMHqzFQlAgAAKwQAAA4AAAAAAAAAAQAgAAAAJwEAAGRycy9lMm9Eb2MueG1sUEsFBgAAAAAG&#10;AAYAWQEAAL4FAAAAAA==&#10;">
              <v:fill on="f" focussize="0,0"/>
              <v:stroke on="f" miterlimit="8" joinstyle="miter"/>
              <v:imagedata o:title=""/>
              <o:lock v:ext="edit" aspectratio="f"/>
              <v:textbox>
                <w:txbxContent>
                  <w:p>
                    <w:pPr>
                      <w:rPr>
                        <w:rFonts w:hint="default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20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20.</w:t>
                    </w:r>
                    <w:r>
                      <w:rPr>
                        <w:rFonts w:hint="eastAsia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12.07</w:t>
                    </w:r>
                  </w:p>
                  <w:p>
                    <w:pPr>
                      <w:rPr>
                        <w:rFonts w:hint="default"/>
                        <w:color w:val="FFFFFF" w:themeColor="background1"/>
                        <w:sz w:val="24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</w:p>
                  <w:p>
                    <w:pPr>
                      <w:rPr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z w:val="24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 国金视点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-212090</wp:posOffset>
          </wp:positionH>
          <wp:positionV relativeFrom="paragraph">
            <wp:posOffset>-290830</wp:posOffset>
          </wp:positionV>
          <wp:extent cx="6622415" cy="434340"/>
          <wp:effectExtent l="0" t="0" r="7620" b="3810"/>
          <wp:wrapNone/>
          <wp:docPr id="29" name="图片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图片 2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2310" cy="43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6F"/>
    <w:rsid w:val="00036EA0"/>
    <w:rsid w:val="00086FB7"/>
    <w:rsid w:val="000A0A4A"/>
    <w:rsid w:val="000B1113"/>
    <w:rsid w:val="000B48E6"/>
    <w:rsid w:val="0017306F"/>
    <w:rsid w:val="00184476"/>
    <w:rsid w:val="001C4AE3"/>
    <w:rsid w:val="001F4CC0"/>
    <w:rsid w:val="00220DE5"/>
    <w:rsid w:val="002E4410"/>
    <w:rsid w:val="002F2D75"/>
    <w:rsid w:val="0030738B"/>
    <w:rsid w:val="0035641E"/>
    <w:rsid w:val="003906FB"/>
    <w:rsid w:val="003D6398"/>
    <w:rsid w:val="003E03CD"/>
    <w:rsid w:val="003E457C"/>
    <w:rsid w:val="003F5077"/>
    <w:rsid w:val="00486726"/>
    <w:rsid w:val="004D4282"/>
    <w:rsid w:val="004F7C84"/>
    <w:rsid w:val="00501A60"/>
    <w:rsid w:val="0052535D"/>
    <w:rsid w:val="005712F2"/>
    <w:rsid w:val="00575657"/>
    <w:rsid w:val="005855C0"/>
    <w:rsid w:val="00612717"/>
    <w:rsid w:val="00653B6D"/>
    <w:rsid w:val="00690F0B"/>
    <w:rsid w:val="00702B9D"/>
    <w:rsid w:val="007301EF"/>
    <w:rsid w:val="0073059B"/>
    <w:rsid w:val="007D6729"/>
    <w:rsid w:val="007E0AB5"/>
    <w:rsid w:val="00802C5A"/>
    <w:rsid w:val="00820FD3"/>
    <w:rsid w:val="00876A97"/>
    <w:rsid w:val="008D38C4"/>
    <w:rsid w:val="008E137B"/>
    <w:rsid w:val="00930B4C"/>
    <w:rsid w:val="009460BA"/>
    <w:rsid w:val="009A6FD6"/>
    <w:rsid w:val="009B504F"/>
    <w:rsid w:val="009C111B"/>
    <w:rsid w:val="009E35BA"/>
    <w:rsid w:val="00A126AF"/>
    <w:rsid w:val="00A41EBE"/>
    <w:rsid w:val="00A6286F"/>
    <w:rsid w:val="00A86ACD"/>
    <w:rsid w:val="00AC6ED6"/>
    <w:rsid w:val="00AF5696"/>
    <w:rsid w:val="00B260B4"/>
    <w:rsid w:val="00B631D7"/>
    <w:rsid w:val="00B6462A"/>
    <w:rsid w:val="00BA4550"/>
    <w:rsid w:val="00C4267A"/>
    <w:rsid w:val="00C66A21"/>
    <w:rsid w:val="00C80696"/>
    <w:rsid w:val="00C87281"/>
    <w:rsid w:val="00CD340C"/>
    <w:rsid w:val="00CD4426"/>
    <w:rsid w:val="00CE5852"/>
    <w:rsid w:val="00D712F2"/>
    <w:rsid w:val="00D955A2"/>
    <w:rsid w:val="00E32A56"/>
    <w:rsid w:val="00EB07CB"/>
    <w:rsid w:val="00EB2C2F"/>
    <w:rsid w:val="00ED31DC"/>
    <w:rsid w:val="00ED694B"/>
    <w:rsid w:val="00FE54E2"/>
    <w:rsid w:val="03250EC0"/>
    <w:rsid w:val="05413A1F"/>
    <w:rsid w:val="076B6348"/>
    <w:rsid w:val="08EB5CE6"/>
    <w:rsid w:val="09C72EC8"/>
    <w:rsid w:val="0A9B79BB"/>
    <w:rsid w:val="0AD00B48"/>
    <w:rsid w:val="0BB16ED8"/>
    <w:rsid w:val="0C1D6924"/>
    <w:rsid w:val="0C991768"/>
    <w:rsid w:val="0CDB663F"/>
    <w:rsid w:val="0D66035F"/>
    <w:rsid w:val="0DCE4342"/>
    <w:rsid w:val="0E4C1703"/>
    <w:rsid w:val="10385917"/>
    <w:rsid w:val="105268FF"/>
    <w:rsid w:val="106D717B"/>
    <w:rsid w:val="1157571C"/>
    <w:rsid w:val="11766ED8"/>
    <w:rsid w:val="11BA4254"/>
    <w:rsid w:val="11E42CC4"/>
    <w:rsid w:val="122325C0"/>
    <w:rsid w:val="144A2E7A"/>
    <w:rsid w:val="172042E9"/>
    <w:rsid w:val="17C23285"/>
    <w:rsid w:val="180B513D"/>
    <w:rsid w:val="18381B2D"/>
    <w:rsid w:val="191E6DBA"/>
    <w:rsid w:val="19936F64"/>
    <w:rsid w:val="199F7B28"/>
    <w:rsid w:val="1AD62750"/>
    <w:rsid w:val="1BFA4EB8"/>
    <w:rsid w:val="23080E38"/>
    <w:rsid w:val="230A1278"/>
    <w:rsid w:val="23186774"/>
    <w:rsid w:val="25D54769"/>
    <w:rsid w:val="25E72B06"/>
    <w:rsid w:val="268E146E"/>
    <w:rsid w:val="28D56412"/>
    <w:rsid w:val="29134E54"/>
    <w:rsid w:val="295C2577"/>
    <w:rsid w:val="29E57B4D"/>
    <w:rsid w:val="2A216E2F"/>
    <w:rsid w:val="2B1820C4"/>
    <w:rsid w:val="2BB80B2A"/>
    <w:rsid w:val="2BBF1B64"/>
    <w:rsid w:val="2C3B2471"/>
    <w:rsid w:val="2C6C4EC1"/>
    <w:rsid w:val="2C8949B9"/>
    <w:rsid w:val="2D0C05A4"/>
    <w:rsid w:val="2E1D58CB"/>
    <w:rsid w:val="2E4A4142"/>
    <w:rsid w:val="2E5730D2"/>
    <w:rsid w:val="2EBA7103"/>
    <w:rsid w:val="2EBB2315"/>
    <w:rsid w:val="2F4D0FEB"/>
    <w:rsid w:val="30613E51"/>
    <w:rsid w:val="32654627"/>
    <w:rsid w:val="32BF5BB9"/>
    <w:rsid w:val="33274C10"/>
    <w:rsid w:val="335553E5"/>
    <w:rsid w:val="34E61319"/>
    <w:rsid w:val="378E1F58"/>
    <w:rsid w:val="37BF5B18"/>
    <w:rsid w:val="3AB1205C"/>
    <w:rsid w:val="3CEE3E9D"/>
    <w:rsid w:val="3D2A217F"/>
    <w:rsid w:val="3D432F38"/>
    <w:rsid w:val="3DEC5FE2"/>
    <w:rsid w:val="3ECF678F"/>
    <w:rsid w:val="3F0D2817"/>
    <w:rsid w:val="40FB1241"/>
    <w:rsid w:val="41597C5A"/>
    <w:rsid w:val="435308BD"/>
    <w:rsid w:val="44C85762"/>
    <w:rsid w:val="45F64A66"/>
    <w:rsid w:val="46032FAD"/>
    <w:rsid w:val="46F04B4F"/>
    <w:rsid w:val="49A238C5"/>
    <w:rsid w:val="4A260C02"/>
    <w:rsid w:val="4B186E16"/>
    <w:rsid w:val="4B226A07"/>
    <w:rsid w:val="4B4C3D67"/>
    <w:rsid w:val="4C7046ED"/>
    <w:rsid w:val="4DCE2F23"/>
    <w:rsid w:val="4E3F0049"/>
    <w:rsid w:val="4E423B35"/>
    <w:rsid w:val="4FD65FBE"/>
    <w:rsid w:val="51D55CFB"/>
    <w:rsid w:val="556D42AD"/>
    <w:rsid w:val="571E4F7F"/>
    <w:rsid w:val="57246C6E"/>
    <w:rsid w:val="58101D32"/>
    <w:rsid w:val="5871205F"/>
    <w:rsid w:val="598B275E"/>
    <w:rsid w:val="5B027A2A"/>
    <w:rsid w:val="5D8F2656"/>
    <w:rsid w:val="5DEC5E94"/>
    <w:rsid w:val="5E5070DB"/>
    <w:rsid w:val="62F71E17"/>
    <w:rsid w:val="6303206E"/>
    <w:rsid w:val="630C0212"/>
    <w:rsid w:val="64EC7990"/>
    <w:rsid w:val="6536730B"/>
    <w:rsid w:val="665724CC"/>
    <w:rsid w:val="692E6CE3"/>
    <w:rsid w:val="69FE6C8A"/>
    <w:rsid w:val="6C1C4EFD"/>
    <w:rsid w:val="6D352BF6"/>
    <w:rsid w:val="6D3C1358"/>
    <w:rsid w:val="6F861BC4"/>
    <w:rsid w:val="70C17F32"/>
    <w:rsid w:val="72370D97"/>
    <w:rsid w:val="72E05150"/>
    <w:rsid w:val="74036472"/>
    <w:rsid w:val="74A92608"/>
    <w:rsid w:val="764378ED"/>
    <w:rsid w:val="795B5CA8"/>
    <w:rsid w:val="797D3E2D"/>
    <w:rsid w:val="79F6447A"/>
    <w:rsid w:val="79FF72DE"/>
    <w:rsid w:val="7B22162E"/>
    <w:rsid w:val="7BB54040"/>
    <w:rsid w:val="7C382466"/>
    <w:rsid w:val="7C7D10AB"/>
    <w:rsid w:val="7D47044F"/>
    <w:rsid w:val="7D9E4E95"/>
    <w:rsid w:val="7E7F4735"/>
    <w:rsid w:val="7F162806"/>
    <w:rsid w:val="7F83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styleId="11">
    <w:name w:val="Placeholder Text"/>
    <w:basedOn w:val="8"/>
    <w:semiHidden/>
    <w:qFormat/>
    <w:uiPriority w:val="99"/>
    <w:rPr>
      <w:color w:val="80808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53D728-F814-4B63-BBBD-C2BD71745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248</Characters>
  <Lines>2</Lines>
  <Paragraphs>1</Paragraphs>
  <TotalTime>14</TotalTime>
  <ScaleCrop>false</ScaleCrop>
  <LinksUpToDate>false</LinksUpToDate>
  <CharactersWithSpaces>290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2019-04-11T08:49:00Z</dcterms:created>
  <dc:creator>BAILUSHAONIAN</dc:creator>
  <dc:description>2018.9.21|锌日报分析</dc:description>
  <cp:lastModifiedBy>18780267987</cp:lastModifiedBy>
  <cp:lastPrinted>2019-04-11T07:22:00Z</cp:lastPrinted>
  <dcterms:modified xsi:type="dcterms:W3CDTF">2020-12-07T08:17:29Z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