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2883" w:firstLineChars="800"/>
        <w:rPr>
          <w:rFonts w:hint="eastAsia" w:ascii="华文楷体" w:hAnsi="华文楷体" w:eastAsia="华文楷体" w:cs="华文楷体"/>
          <w:b/>
          <w:i w:val="0"/>
          <w:caps w:val="0"/>
          <w:color w:val="333333"/>
          <w:spacing w:val="8"/>
          <w:sz w:val="36"/>
          <w:szCs w:val="36"/>
        </w:rPr>
      </w:pPr>
      <w:r>
        <w:rPr>
          <w:rFonts w:hint="eastAsia" w:ascii="华文楷体" w:hAnsi="华文楷体" w:eastAsia="华文楷体" w:cs="华文楷体"/>
          <w:b/>
          <w:bCs/>
          <w:sz w:val="36"/>
          <w:szCs w:val="36"/>
          <w:lang w:val="en-US" w:eastAsia="zh-CN"/>
        </w:rPr>
        <w:t xml:space="preserve">螺纹: </w:t>
      </w:r>
      <w:r>
        <w:rPr>
          <w:rFonts w:hint="eastAsia" w:ascii="华文楷体" w:hAnsi="华文楷体" w:eastAsia="华文楷体" w:cs="华文楷体"/>
          <w:b/>
          <w:i w:val="0"/>
          <w:caps w:val="0"/>
          <w:color w:val="333333"/>
          <w:spacing w:val="8"/>
          <w:sz w:val="36"/>
          <w:szCs w:val="36"/>
          <w:shd w:val="clear" w:fill="FFFFFF"/>
        </w:rPr>
        <w:t>短线强势</w:t>
      </w:r>
      <w:r>
        <w:rPr>
          <w:rFonts w:hint="eastAsia" w:ascii="华文楷体" w:hAnsi="华文楷体" w:eastAsia="华文楷体" w:cs="华文楷体"/>
          <w:b/>
          <w:i w:val="0"/>
          <w:caps w:val="0"/>
          <w:color w:val="333333"/>
          <w:spacing w:val="8"/>
          <w:sz w:val="36"/>
          <w:szCs w:val="36"/>
          <w:shd w:val="clear" w:fill="FFFFFF"/>
          <w:lang w:val="en-US" w:eastAsia="zh-CN"/>
        </w:rPr>
        <w:t>或</w:t>
      </w:r>
      <w:r>
        <w:rPr>
          <w:rFonts w:hint="eastAsia" w:ascii="华文楷体" w:hAnsi="华文楷体" w:eastAsia="华文楷体" w:cs="华文楷体"/>
          <w:b/>
          <w:i w:val="0"/>
          <w:caps w:val="0"/>
          <w:color w:val="333333"/>
          <w:spacing w:val="8"/>
          <w:sz w:val="36"/>
          <w:szCs w:val="36"/>
          <w:shd w:val="clear" w:fill="FFFFFF"/>
        </w:rPr>
        <w:t>可跟随</w:t>
      </w:r>
    </w:p>
    <w:p>
      <w:pPr>
        <w:spacing w:line="360" w:lineRule="auto"/>
        <w:ind w:firstLine="3092" w:firstLineChars="1100"/>
        <w:jc w:val="both"/>
        <w:rPr>
          <w:rFonts w:hint="eastAsia" w:ascii="楷体" w:hAnsi="楷体" w:eastAsia="楷体" w:cs="楷体"/>
          <w:b/>
          <w:bCs/>
          <w:sz w:val="28"/>
          <w:szCs w:val="28"/>
          <w:highlight w:val="none"/>
          <w:lang w:val="en-US" w:eastAsia="zh-CN"/>
        </w:rPr>
      </w:pPr>
    </w:p>
    <w:p>
      <w:pPr>
        <w:bidi w:val="0"/>
        <w:ind w:firstLine="592" w:firstLineChars="200"/>
        <w:rPr>
          <w:rFonts w:hint="eastAsia" w:ascii="华文楷体" w:hAnsi="华文楷体" w:eastAsia="华文楷体" w:cs="华文楷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8"/>
          <w:sz w:val="28"/>
          <w:szCs w:val="28"/>
          <w:highlight w:val="none"/>
          <w:shd w:val="clear" w:fill="FFFFFF"/>
        </w:rPr>
        <w:t>在明年良好预期的带动下，螺纹钢期货的价格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8"/>
          <w:sz w:val="28"/>
          <w:szCs w:val="28"/>
          <w:highlight w:val="none"/>
          <w:shd w:val="clear" w:fill="FFFFFF"/>
          <w:lang w:val="en-US" w:eastAsia="zh-CN"/>
        </w:rPr>
        <w:t>近期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8"/>
          <w:sz w:val="28"/>
          <w:szCs w:val="28"/>
          <w:highlight w:val="none"/>
          <w:shd w:val="clear" w:fill="FFFFFF"/>
        </w:rPr>
        <w:t>出现了暴涨的状况。</w:t>
      </w:r>
      <w:r>
        <w:rPr>
          <w:rFonts w:hint="eastAsia" w:ascii="华文楷体" w:hAnsi="华文楷体" w:eastAsia="华文楷体" w:cs="华文楷体"/>
          <w:b w:val="0"/>
          <w:bCs w:val="0"/>
          <w:color w:val="auto"/>
          <w:sz w:val="28"/>
          <w:szCs w:val="28"/>
          <w:highlight w:val="none"/>
          <w:lang w:val="en-US" w:eastAsia="zh-CN"/>
        </w:rPr>
        <w:t>12月10日，螺纹期货2105以4040收盘，创出近期新高。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420"/>
        <w:jc w:val="left"/>
        <w:rPr>
          <w:rFonts w:hint="eastAsia" w:ascii="楷体" w:hAnsi="楷体" w:eastAsia="宋体" w:cs="楷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8"/>
          <w:sz w:val="28"/>
          <w:szCs w:val="28"/>
          <w:highlight w:val="none"/>
          <w:shd w:val="clear" w:fill="FFFFFF"/>
          <w:lang w:val="en-US" w:eastAsia="zh-CN"/>
        </w:rPr>
        <w:t>从基本面来说，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8"/>
          <w:sz w:val="28"/>
          <w:szCs w:val="28"/>
          <w:highlight w:val="none"/>
          <w:shd w:val="clear" w:fill="FFFFFF"/>
        </w:rPr>
        <w:t>螺纹期货的暴涨与近期原材料价格大幅上扬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8"/>
          <w:sz w:val="28"/>
          <w:szCs w:val="28"/>
          <w:highlight w:val="none"/>
          <w:shd w:val="clear" w:fill="FFFFFF"/>
          <w:lang w:val="en-US" w:eastAsia="zh-CN"/>
        </w:rPr>
        <w:t>有很大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8"/>
          <w:sz w:val="28"/>
          <w:szCs w:val="28"/>
          <w:highlight w:val="none"/>
          <w:shd w:val="clear" w:fill="FFFFFF"/>
        </w:rPr>
        <w:t>关系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8"/>
          <w:sz w:val="28"/>
          <w:szCs w:val="28"/>
          <w:highlight w:val="none"/>
          <w:shd w:val="clear" w:fill="FFFFFF"/>
          <w:lang w:eastAsia="zh-CN"/>
        </w:rPr>
        <w:t>，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8"/>
          <w:sz w:val="28"/>
          <w:szCs w:val="28"/>
          <w:highlight w:val="none"/>
          <w:shd w:val="clear" w:fill="FFFFFF"/>
        </w:rPr>
        <w:t>铁矿石期货经过近一个月的持续上涨，创下了近七年的新高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8"/>
          <w:sz w:val="28"/>
          <w:szCs w:val="28"/>
          <w:highlight w:val="none"/>
          <w:shd w:val="clear" w:fill="FFFFFF"/>
          <w:lang w:eastAsia="zh-CN"/>
        </w:rPr>
        <w:t>，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8"/>
          <w:sz w:val="28"/>
          <w:szCs w:val="28"/>
          <w:highlight w:val="none"/>
          <w:shd w:val="clear" w:fill="FFFFFF"/>
        </w:rPr>
        <w:t>同时，双焦价格也一飞冲天。目前主流观点认为2021年国内外经济将逐渐复苏，并有强劲反弹的可能。其中中国经济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8"/>
          <w:sz w:val="28"/>
          <w:szCs w:val="28"/>
          <w:highlight w:val="none"/>
          <w:shd w:val="clear" w:fill="FFFFFF"/>
          <w:lang w:val="en-US" w:eastAsia="zh-CN"/>
        </w:rPr>
        <w:t>预期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8"/>
          <w:sz w:val="28"/>
          <w:szCs w:val="28"/>
          <w:highlight w:val="none"/>
          <w:shd w:val="clear" w:fill="FFFFFF"/>
        </w:rPr>
        <w:t>全年增速在5%以上，随着经济显著提速，为中国钢材消费需求的稳定增长奠定了坚实基础。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8"/>
          <w:sz w:val="28"/>
          <w:szCs w:val="28"/>
          <w:highlight w:val="none"/>
          <w:shd w:val="clear" w:fill="FFFFFF"/>
          <w:lang w:val="en-US" w:eastAsia="zh-CN"/>
        </w:rPr>
        <w:t>但是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8"/>
          <w:sz w:val="28"/>
          <w:szCs w:val="28"/>
          <w:highlight w:val="none"/>
          <w:shd w:val="clear" w:fill="FFFFFF"/>
        </w:rPr>
        <w:t>除却供需关系，有一部分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8"/>
          <w:sz w:val="28"/>
          <w:szCs w:val="28"/>
          <w:highlight w:val="none"/>
          <w:shd w:val="clear" w:fill="FFFFFF"/>
          <w:lang w:val="en-US" w:eastAsia="zh-CN"/>
        </w:rPr>
        <w:t>是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8"/>
          <w:sz w:val="28"/>
          <w:szCs w:val="28"/>
          <w:highlight w:val="none"/>
          <w:shd w:val="clear" w:fill="FFFFFF"/>
        </w:rPr>
        <w:t>资本市场的人为因素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8"/>
          <w:sz w:val="28"/>
          <w:szCs w:val="28"/>
          <w:highlight w:val="none"/>
          <w:shd w:val="clear" w:fill="FFFFFF"/>
          <w:lang w:eastAsia="zh-CN"/>
        </w:rPr>
        <w:t>，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8"/>
          <w:sz w:val="28"/>
          <w:szCs w:val="28"/>
          <w:highlight w:val="none"/>
          <w:shd w:val="clear" w:fill="FFFFFF"/>
          <w:lang w:val="en-US" w:eastAsia="zh-CN"/>
        </w:rPr>
        <w:t>所以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8"/>
          <w:sz w:val="28"/>
          <w:szCs w:val="28"/>
          <w:highlight w:val="none"/>
          <w:shd w:val="clear" w:fill="FFFFFF"/>
        </w:rPr>
        <w:t>要注意盘面震荡对市场情绪及运行节奏的影响。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8"/>
          <w:sz w:val="28"/>
          <w:szCs w:val="28"/>
          <w:highlight w:val="none"/>
          <w:shd w:val="clear" w:fill="FFFFFF"/>
          <w:lang w:val="en-US" w:eastAsia="zh-CN"/>
        </w:rPr>
        <w:t>加上</w:t>
      </w:r>
      <w:r>
        <w:rPr>
          <w:rFonts w:hint="eastAsia" w:ascii="华文楷体" w:hAnsi="华文楷体" w:eastAsia="华文楷体" w:cs="华文楷体"/>
          <w:color w:val="auto"/>
          <w:kern w:val="0"/>
          <w:sz w:val="28"/>
          <w:szCs w:val="28"/>
          <w:highlight w:val="none"/>
          <w:bdr w:val="none" w:color="auto" w:sz="0" w:space="0"/>
          <w:shd w:val="clear" w:fill="FFFFFF"/>
          <w:lang w:val="en-US" w:eastAsia="zh-CN" w:bidi="ar"/>
        </w:rPr>
        <w:t>下游需求因天气影响萎缩，供需环境相对宽松，都有可能随时变盘。</w:t>
      </w:r>
    </w:p>
    <w:p>
      <w:pPr>
        <w:bidi w:val="0"/>
        <w:ind w:firstLine="42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179820" cy="3043555"/>
            <wp:effectExtent l="0" t="0" r="11430" b="44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9820" cy="304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图片数据来源自博易大师</w:t>
      </w:r>
    </w:p>
    <w:p>
      <w:pPr>
        <w:bidi w:val="0"/>
        <w:rPr>
          <w:rFonts w:ascii="Helvetica" w:hAnsi="Helvetica" w:eastAsia="Helvetica" w:cs="Helvetica"/>
          <w:b w:val="0"/>
          <w:i w:val="0"/>
          <w:caps w:val="0"/>
          <w:color w:val="0A0909"/>
          <w:spacing w:val="30"/>
          <w:sz w:val="22"/>
          <w:szCs w:val="22"/>
        </w:rPr>
      </w:pPr>
    </w:p>
    <w:p>
      <w:pPr>
        <w:bidi w:val="0"/>
        <w:rPr>
          <w:rFonts w:ascii="Helvetica" w:hAnsi="Helvetica" w:eastAsia="Helvetica" w:cs="Helvetica"/>
          <w:b w:val="0"/>
          <w:i w:val="0"/>
          <w:caps w:val="0"/>
          <w:color w:val="0A0909"/>
          <w:spacing w:val="30"/>
          <w:sz w:val="22"/>
          <w:szCs w:val="22"/>
        </w:rPr>
      </w:pPr>
    </w:p>
    <w:p>
      <w:pPr>
        <w:bidi w:val="0"/>
        <w:ind w:firstLine="680" w:firstLineChars="200"/>
        <w:rPr>
          <w:rFonts w:hint="eastAsia" w:ascii="华文楷体" w:hAnsi="华文楷体" w:eastAsia="华文楷体" w:cs="华文楷体"/>
          <w:color w:val="auto"/>
          <w:sz w:val="28"/>
          <w:szCs w:val="28"/>
          <w:lang w:val="en-US" w:eastAsia="zh-CN"/>
        </w:rPr>
      </w:pP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30"/>
          <w:sz w:val="28"/>
          <w:szCs w:val="28"/>
        </w:rPr>
        <w:t>目前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30"/>
          <w:sz w:val="28"/>
          <w:szCs w:val="28"/>
          <w:lang w:val="en-US" w:eastAsia="zh-CN"/>
        </w:rPr>
        <w:t>来看，螺纹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30"/>
          <w:sz w:val="28"/>
          <w:szCs w:val="28"/>
        </w:rPr>
        <w:t>依然是强势的，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30"/>
          <w:sz w:val="28"/>
          <w:szCs w:val="28"/>
          <w:lang w:val="en-US" w:eastAsia="zh-CN"/>
        </w:rPr>
        <w:t>短线或可跟随做多，基本面的预期和原料上涨，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30"/>
          <w:sz w:val="28"/>
          <w:szCs w:val="28"/>
        </w:rPr>
        <w:t>日线均线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30"/>
          <w:sz w:val="28"/>
          <w:szCs w:val="28"/>
          <w:lang w:val="en-US" w:eastAsia="zh-CN"/>
        </w:rPr>
        <w:t>等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30"/>
          <w:sz w:val="28"/>
          <w:szCs w:val="28"/>
        </w:rPr>
        <w:t>各个指标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30"/>
          <w:sz w:val="28"/>
          <w:szCs w:val="28"/>
          <w:lang w:val="en-US" w:eastAsia="zh-CN"/>
        </w:rPr>
        <w:t>都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30"/>
          <w:sz w:val="28"/>
          <w:szCs w:val="28"/>
        </w:rPr>
        <w:t>利多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30"/>
          <w:sz w:val="28"/>
          <w:szCs w:val="28"/>
          <w:lang w:eastAsia="zh-CN"/>
        </w:rPr>
        <w:t>，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30"/>
          <w:sz w:val="28"/>
          <w:szCs w:val="28"/>
          <w:lang w:val="en-US" w:eastAsia="zh-CN"/>
        </w:rPr>
        <w:t>但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30"/>
          <w:sz w:val="28"/>
          <w:szCs w:val="28"/>
        </w:rPr>
        <w:t>需要考虑的就是大家的恐高心里以及多头的获利盘平出，在这前高的位置上，需要提防快速下杀形成顶背离，</w:t>
      </w:r>
      <w:r>
        <w:rPr>
          <w:rFonts w:hint="eastAsia" w:ascii="华文楷体" w:hAnsi="华文楷体" w:eastAsia="华文楷体" w:cs="华文楷体"/>
          <w:b w:val="0"/>
          <w:i w:val="0"/>
          <w:caps w:val="0"/>
          <w:color w:val="auto"/>
          <w:spacing w:val="30"/>
          <w:sz w:val="28"/>
          <w:szCs w:val="28"/>
          <w:lang w:val="en-US" w:eastAsia="zh-CN"/>
        </w:rPr>
        <w:t>加上需求淡季，所以平仓线止损线是需要设置的。</w:t>
      </w:r>
    </w:p>
    <w:p>
      <w:pPr>
        <w:spacing w:line="360" w:lineRule="auto"/>
        <w:ind w:firstLine="560" w:firstLineChars="200"/>
        <w:jc w:val="center"/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 w:eastAsiaTheme="minorEastAsia"/>
          <w:b/>
          <w:bCs/>
          <w:sz w:val="28"/>
          <w:szCs w:val="28"/>
          <w:lang w:eastAsia="zh-CN"/>
        </w:rPr>
        <w:drawing>
          <wp:inline distT="0" distB="0" distL="114300" distR="114300">
            <wp:extent cx="5256530" cy="4450080"/>
            <wp:effectExtent l="0" t="0" r="1270" b="7620"/>
            <wp:docPr id="3" name="图片 3" descr="`_2L5CEPK962]BUQNL[$E`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`_2L5CEPK962]BUQNL[$E`H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445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60" w:firstLineChars="200"/>
        <w:jc w:val="center"/>
        <w:rPr>
          <w:rFonts w:hint="eastAsia"/>
          <w:b/>
          <w:bCs/>
          <w:sz w:val="28"/>
          <w:szCs w:val="28"/>
        </w:rPr>
      </w:pPr>
    </w:p>
    <w:p>
      <w:pPr>
        <w:spacing w:line="360" w:lineRule="auto"/>
        <w:ind w:firstLine="560" w:firstLineChars="200"/>
        <w:jc w:val="center"/>
        <w:rPr>
          <w:rFonts w:hint="eastAsia"/>
          <w:b/>
          <w:bCs/>
          <w:sz w:val="28"/>
          <w:szCs w:val="28"/>
        </w:rPr>
      </w:pPr>
    </w:p>
    <w:p>
      <w:pPr>
        <w:spacing w:line="360" w:lineRule="auto"/>
        <w:jc w:val="both"/>
        <w:rPr>
          <w:rFonts w:hint="eastAsia" w:ascii="楷体" w:hAnsi="楷体" w:eastAsia="楷体"/>
          <w:color w:val="333333"/>
          <w:sz w:val="24"/>
          <w:szCs w:val="24"/>
          <w:shd w:val="clear" w:color="auto" w:fill="FFFFFF"/>
        </w:rPr>
      </w:pPr>
      <w:bookmarkStart w:id="0" w:name="_Hlk5954806"/>
      <w:bookmarkStart w:id="1" w:name="_Hlk5954855"/>
    </w:p>
    <w:p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1249680</wp:posOffset>
                </wp:positionH>
                <wp:positionV relativeFrom="paragraph">
                  <wp:posOffset>208915</wp:posOffset>
                </wp:positionV>
                <wp:extent cx="3584575" cy="272415"/>
                <wp:effectExtent l="0" t="0" r="0" b="0"/>
                <wp:wrapNone/>
                <wp:docPr id="11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4575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hint="default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  <w:t>028-61303163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8.4pt;margin-top:16.45pt;height:21.45pt;width:282.25pt;mso-position-horizontal-relative:margin;z-index:251663360;mso-width-relative:page;mso-height-relative:page;" filled="f" stroked="f" coordsize="21600,21600" o:gfxdata="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PFKoKTXAAAACQEAAA8AAAAAAAAAAQAgAAAAIgAAAGRycy9kb3du&#10;cmV2LnhtbFBLAQIUABQAAAAIAIdO4kDizGXgAAIAANYDAAAOAAAAAAAAAAEAIAAAACYBAABkcnMv&#10;ZTJvRG9jLnhtbFBLBQYAAAAABgAGAFkBAACY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hint="default" w:ascii="宋体" w:hAnsi="宋体" w:eastAsia="宋体"/>
                          <w:color w:val="FFFFFF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  <w:lang w:val="en-US" w:eastAsia="zh-CN"/>
                        </w:rPr>
                        <w:t>028-61303163</w:t>
                      </w:r>
                    </w:p>
                    <w:p>
                      <w:pPr>
                        <w:snapToGrid w:val="0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6188710" cy="2052955"/>
            <wp:effectExtent l="0" t="0" r="2540" b="444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bookmarkEnd w:id="1"/>
    </w:p>
    <w:sectPr>
      <w:headerReference r:id="rId3" w:type="default"/>
      <w:footerReference r:id="rId4" w:type="default"/>
      <w:pgSz w:w="11906" w:h="16838"/>
      <w:pgMar w:top="1440" w:right="1080" w:bottom="1440" w:left="1080" w:header="1077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512"/>
      </w:tabs>
      <w:rPr>
        <w:color w:val="C55A11" w:themeColor="accent2" w:themeShade="BF"/>
      </w:rPr>
    </w:pPr>
  </w:p>
  <w:p>
    <w:pPr>
      <w:tabs>
        <w:tab w:val="left" w:pos="2512"/>
      </w:tabs>
      <w:rPr>
        <w:color w:val="C55A11" w:themeColor="accent2" w:themeShade="BF"/>
      </w:rPr>
    </w:pPr>
    <w:bookmarkStart w:id="2" w:name="_GoBack"/>
    <w:bookmarkEnd w:id="2"/>
    <w: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-202565</wp:posOffset>
          </wp:positionH>
          <wp:positionV relativeFrom="paragraph">
            <wp:posOffset>-273050</wp:posOffset>
          </wp:positionV>
          <wp:extent cx="6707505" cy="399415"/>
          <wp:effectExtent l="0" t="0" r="13335" b="12065"/>
          <wp:wrapNone/>
          <wp:docPr id="29" name="图片 29" descr="C:\Users\lenove\Desktop\1x\3x\资源 35@3x.png资源 35@3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 descr="C:\Users\lenove\Desktop\1x\3x\资源 35@3x.png资源 35@3x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07505" cy="399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C55A11" w:themeColor="accent2" w:themeShade="BF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4375150</wp:posOffset>
              </wp:positionH>
              <wp:positionV relativeFrom="paragraph">
                <wp:posOffset>-154940</wp:posOffset>
              </wp:positionV>
              <wp:extent cx="2308225" cy="314960"/>
              <wp:effectExtent l="0" t="0" r="0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8225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rPr>
                              <w:rFonts w:hint="default" w:eastAsiaTheme="minor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</w:t>
                          </w: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12.10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44.5pt;margin-top:-12.2pt;height:24.8pt;width:181.75pt;mso-position-horizontal-relative:margin;mso-wrap-distance-bottom:3.6pt;mso-wrap-distance-left:9pt;mso-wrap-distance-right:9pt;mso-wrap-distance-top:3.6pt;z-index:251659264;mso-width-relative:page;mso-height-relative:page;" filled="f" stroked="f" coordsize="21600,21600" o:gfxdata="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HtRQI9gAAAALAQAADwAAAAAAAAABACAAAAAi&#10;AAAAZHJzL2Rvd25yZXYueG1sUEsBAhQAFAAAAAgAh07iQLUlTJIKAgAA3QMAAA4AAAAAAAAAAQAg&#10;AAAAJwEAAGRycy9lMm9Eb2MueG1sUEsFBgAAAAAGAAYAWQEAAKMFAAAAAA==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rPr>
                        <w:rFonts w:hint="default" w:eastAsiaTheme="minor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</w:t>
                    </w: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.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12.10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6F"/>
    <w:rsid w:val="000026E9"/>
    <w:rsid w:val="00003C50"/>
    <w:rsid w:val="000125E9"/>
    <w:rsid w:val="0001330C"/>
    <w:rsid w:val="00021B06"/>
    <w:rsid w:val="0003178A"/>
    <w:rsid w:val="00032F9E"/>
    <w:rsid w:val="00034B94"/>
    <w:rsid w:val="00036EA0"/>
    <w:rsid w:val="00037A9F"/>
    <w:rsid w:val="00044058"/>
    <w:rsid w:val="000453C7"/>
    <w:rsid w:val="000460C4"/>
    <w:rsid w:val="00046C26"/>
    <w:rsid w:val="000514D4"/>
    <w:rsid w:val="000568C1"/>
    <w:rsid w:val="00062718"/>
    <w:rsid w:val="00073799"/>
    <w:rsid w:val="000858CA"/>
    <w:rsid w:val="00087BC6"/>
    <w:rsid w:val="000A6489"/>
    <w:rsid w:val="000B1113"/>
    <w:rsid w:val="000B5F0E"/>
    <w:rsid w:val="000D7830"/>
    <w:rsid w:val="000E1C78"/>
    <w:rsid w:val="000E3C33"/>
    <w:rsid w:val="000F27DD"/>
    <w:rsid w:val="00125DEF"/>
    <w:rsid w:val="00135F5D"/>
    <w:rsid w:val="001449E5"/>
    <w:rsid w:val="001535E4"/>
    <w:rsid w:val="00155145"/>
    <w:rsid w:val="00156F9B"/>
    <w:rsid w:val="00167184"/>
    <w:rsid w:val="001701D4"/>
    <w:rsid w:val="001728D4"/>
    <w:rsid w:val="00176E84"/>
    <w:rsid w:val="00180DD1"/>
    <w:rsid w:val="00184476"/>
    <w:rsid w:val="00190A64"/>
    <w:rsid w:val="00192086"/>
    <w:rsid w:val="0019571F"/>
    <w:rsid w:val="001A3FB7"/>
    <w:rsid w:val="001A7DDA"/>
    <w:rsid w:val="001B17CB"/>
    <w:rsid w:val="001C4AE3"/>
    <w:rsid w:val="001D4B0D"/>
    <w:rsid w:val="001E0322"/>
    <w:rsid w:val="001F1CA1"/>
    <w:rsid w:val="001F4CC0"/>
    <w:rsid w:val="001F667B"/>
    <w:rsid w:val="002057DB"/>
    <w:rsid w:val="0020582E"/>
    <w:rsid w:val="00220DE5"/>
    <w:rsid w:val="0023072D"/>
    <w:rsid w:val="00231A0C"/>
    <w:rsid w:val="00234845"/>
    <w:rsid w:val="00245FD3"/>
    <w:rsid w:val="002470F2"/>
    <w:rsid w:val="00257DF1"/>
    <w:rsid w:val="00263A81"/>
    <w:rsid w:val="0027064E"/>
    <w:rsid w:val="00273870"/>
    <w:rsid w:val="002776D4"/>
    <w:rsid w:val="00284269"/>
    <w:rsid w:val="002A18C4"/>
    <w:rsid w:val="002B7A46"/>
    <w:rsid w:val="002C0D8B"/>
    <w:rsid w:val="002D12D4"/>
    <w:rsid w:val="002D29DB"/>
    <w:rsid w:val="002D2D03"/>
    <w:rsid w:val="002D35CA"/>
    <w:rsid w:val="002D7BD0"/>
    <w:rsid w:val="002E2563"/>
    <w:rsid w:val="002E43F4"/>
    <w:rsid w:val="002E4410"/>
    <w:rsid w:val="002E70D1"/>
    <w:rsid w:val="002F2D75"/>
    <w:rsid w:val="002F3F29"/>
    <w:rsid w:val="0030005B"/>
    <w:rsid w:val="0030234D"/>
    <w:rsid w:val="0030738B"/>
    <w:rsid w:val="00312C01"/>
    <w:rsid w:val="003137B7"/>
    <w:rsid w:val="003171B1"/>
    <w:rsid w:val="0031727F"/>
    <w:rsid w:val="00322B16"/>
    <w:rsid w:val="00332977"/>
    <w:rsid w:val="003343F2"/>
    <w:rsid w:val="00341691"/>
    <w:rsid w:val="003432BB"/>
    <w:rsid w:val="00346BC0"/>
    <w:rsid w:val="003604D3"/>
    <w:rsid w:val="00363482"/>
    <w:rsid w:val="00373229"/>
    <w:rsid w:val="00376254"/>
    <w:rsid w:val="00382A60"/>
    <w:rsid w:val="00382B71"/>
    <w:rsid w:val="003924C8"/>
    <w:rsid w:val="00392900"/>
    <w:rsid w:val="003B71A9"/>
    <w:rsid w:val="003C574C"/>
    <w:rsid w:val="003C6F7B"/>
    <w:rsid w:val="003D6398"/>
    <w:rsid w:val="003E2C94"/>
    <w:rsid w:val="003E42E2"/>
    <w:rsid w:val="003E457C"/>
    <w:rsid w:val="003E5BE6"/>
    <w:rsid w:val="003F5077"/>
    <w:rsid w:val="003F63BC"/>
    <w:rsid w:val="00404A31"/>
    <w:rsid w:val="00405A89"/>
    <w:rsid w:val="0040712C"/>
    <w:rsid w:val="004125BB"/>
    <w:rsid w:val="0041296D"/>
    <w:rsid w:val="00414744"/>
    <w:rsid w:val="00421E51"/>
    <w:rsid w:val="00436114"/>
    <w:rsid w:val="00437108"/>
    <w:rsid w:val="004376D9"/>
    <w:rsid w:val="0044197D"/>
    <w:rsid w:val="00445E17"/>
    <w:rsid w:val="00447034"/>
    <w:rsid w:val="00451DF3"/>
    <w:rsid w:val="00475A7B"/>
    <w:rsid w:val="004806E7"/>
    <w:rsid w:val="00483AAF"/>
    <w:rsid w:val="00484FFA"/>
    <w:rsid w:val="00486726"/>
    <w:rsid w:val="004903D1"/>
    <w:rsid w:val="00494D88"/>
    <w:rsid w:val="004A3959"/>
    <w:rsid w:val="004A4A49"/>
    <w:rsid w:val="004B0CFF"/>
    <w:rsid w:val="004B3861"/>
    <w:rsid w:val="004B6D48"/>
    <w:rsid w:val="004D4282"/>
    <w:rsid w:val="004E041F"/>
    <w:rsid w:val="004E2038"/>
    <w:rsid w:val="004E2FD9"/>
    <w:rsid w:val="004E5F14"/>
    <w:rsid w:val="004E71F0"/>
    <w:rsid w:val="004F4692"/>
    <w:rsid w:val="004F52B3"/>
    <w:rsid w:val="005001EB"/>
    <w:rsid w:val="00500985"/>
    <w:rsid w:val="00500AB0"/>
    <w:rsid w:val="00504D06"/>
    <w:rsid w:val="005052CE"/>
    <w:rsid w:val="0051386B"/>
    <w:rsid w:val="00515321"/>
    <w:rsid w:val="0052367E"/>
    <w:rsid w:val="0052535D"/>
    <w:rsid w:val="005319F5"/>
    <w:rsid w:val="00535A57"/>
    <w:rsid w:val="005375E6"/>
    <w:rsid w:val="0054575D"/>
    <w:rsid w:val="00556DAF"/>
    <w:rsid w:val="00562D1B"/>
    <w:rsid w:val="00563CEF"/>
    <w:rsid w:val="005712F2"/>
    <w:rsid w:val="00575657"/>
    <w:rsid w:val="00577B0F"/>
    <w:rsid w:val="005855C0"/>
    <w:rsid w:val="005863DD"/>
    <w:rsid w:val="00587650"/>
    <w:rsid w:val="00593F8B"/>
    <w:rsid w:val="00594B7C"/>
    <w:rsid w:val="005A40AC"/>
    <w:rsid w:val="005A4C6D"/>
    <w:rsid w:val="005B2C61"/>
    <w:rsid w:val="005C2A51"/>
    <w:rsid w:val="005C2E2B"/>
    <w:rsid w:val="005C39B1"/>
    <w:rsid w:val="005C3B25"/>
    <w:rsid w:val="005D195B"/>
    <w:rsid w:val="005D7259"/>
    <w:rsid w:val="005E6F93"/>
    <w:rsid w:val="00612710"/>
    <w:rsid w:val="00612717"/>
    <w:rsid w:val="00616E44"/>
    <w:rsid w:val="00621958"/>
    <w:rsid w:val="00624001"/>
    <w:rsid w:val="00642041"/>
    <w:rsid w:val="00644551"/>
    <w:rsid w:val="00645B45"/>
    <w:rsid w:val="00651BD4"/>
    <w:rsid w:val="00656927"/>
    <w:rsid w:val="00660012"/>
    <w:rsid w:val="00663132"/>
    <w:rsid w:val="0066323B"/>
    <w:rsid w:val="006648A7"/>
    <w:rsid w:val="0066714D"/>
    <w:rsid w:val="0067082C"/>
    <w:rsid w:val="006728AC"/>
    <w:rsid w:val="006767D3"/>
    <w:rsid w:val="00690F0B"/>
    <w:rsid w:val="00691302"/>
    <w:rsid w:val="00694357"/>
    <w:rsid w:val="006969B7"/>
    <w:rsid w:val="00697867"/>
    <w:rsid w:val="006A2280"/>
    <w:rsid w:val="006C0011"/>
    <w:rsid w:val="006C72AD"/>
    <w:rsid w:val="006D2C0F"/>
    <w:rsid w:val="006E27D0"/>
    <w:rsid w:val="006E4EA6"/>
    <w:rsid w:val="006F28F6"/>
    <w:rsid w:val="006F2BE7"/>
    <w:rsid w:val="006F6FA0"/>
    <w:rsid w:val="00702B9D"/>
    <w:rsid w:val="00710F03"/>
    <w:rsid w:val="007120C6"/>
    <w:rsid w:val="00717B51"/>
    <w:rsid w:val="00717D25"/>
    <w:rsid w:val="00722C67"/>
    <w:rsid w:val="007231B9"/>
    <w:rsid w:val="00737316"/>
    <w:rsid w:val="007454B1"/>
    <w:rsid w:val="00745F76"/>
    <w:rsid w:val="00760BD5"/>
    <w:rsid w:val="00766F58"/>
    <w:rsid w:val="007713C3"/>
    <w:rsid w:val="007810E1"/>
    <w:rsid w:val="00790195"/>
    <w:rsid w:val="007A50B2"/>
    <w:rsid w:val="007B2FF5"/>
    <w:rsid w:val="007B3937"/>
    <w:rsid w:val="007B4792"/>
    <w:rsid w:val="007D2408"/>
    <w:rsid w:val="007D38DF"/>
    <w:rsid w:val="007D6729"/>
    <w:rsid w:val="007E0AB5"/>
    <w:rsid w:val="007E0B4C"/>
    <w:rsid w:val="007E361E"/>
    <w:rsid w:val="007E6F8E"/>
    <w:rsid w:val="007F17EA"/>
    <w:rsid w:val="0080088C"/>
    <w:rsid w:val="00802C5A"/>
    <w:rsid w:val="00805126"/>
    <w:rsid w:val="008074FB"/>
    <w:rsid w:val="00815BED"/>
    <w:rsid w:val="00820FD3"/>
    <w:rsid w:val="00821C56"/>
    <w:rsid w:val="00826BCC"/>
    <w:rsid w:val="00856618"/>
    <w:rsid w:val="0086183B"/>
    <w:rsid w:val="00864254"/>
    <w:rsid w:val="00875DB0"/>
    <w:rsid w:val="00876A97"/>
    <w:rsid w:val="00881CCA"/>
    <w:rsid w:val="00895317"/>
    <w:rsid w:val="00896011"/>
    <w:rsid w:val="008A05DD"/>
    <w:rsid w:val="008A0E4C"/>
    <w:rsid w:val="008A2BAC"/>
    <w:rsid w:val="008A44C6"/>
    <w:rsid w:val="008B005A"/>
    <w:rsid w:val="008B2BAD"/>
    <w:rsid w:val="008B3742"/>
    <w:rsid w:val="008B4B00"/>
    <w:rsid w:val="008B7A47"/>
    <w:rsid w:val="008C25E4"/>
    <w:rsid w:val="008C678A"/>
    <w:rsid w:val="008C720B"/>
    <w:rsid w:val="008D67B6"/>
    <w:rsid w:val="008E78EE"/>
    <w:rsid w:val="008F33F9"/>
    <w:rsid w:val="008F7051"/>
    <w:rsid w:val="008F7E26"/>
    <w:rsid w:val="00907997"/>
    <w:rsid w:val="0091131F"/>
    <w:rsid w:val="00911842"/>
    <w:rsid w:val="00911A4C"/>
    <w:rsid w:val="009233EC"/>
    <w:rsid w:val="00930B4C"/>
    <w:rsid w:val="009460BA"/>
    <w:rsid w:val="00965B60"/>
    <w:rsid w:val="00966519"/>
    <w:rsid w:val="009665CA"/>
    <w:rsid w:val="00976EA1"/>
    <w:rsid w:val="00977C6E"/>
    <w:rsid w:val="00977CB6"/>
    <w:rsid w:val="0098388A"/>
    <w:rsid w:val="00984765"/>
    <w:rsid w:val="00993264"/>
    <w:rsid w:val="009A1B7B"/>
    <w:rsid w:val="009A1DE6"/>
    <w:rsid w:val="009A67C7"/>
    <w:rsid w:val="009A6FD6"/>
    <w:rsid w:val="009B2282"/>
    <w:rsid w:val="009B2C72"/>
    <w:rsid w:val="009B504F"/>
    <w:rsid w:val="009B72B4"/>
    <w:rsid w:val="009C7230"/>
    <w:rsid w:val="009D3BCE"/>
    <w:rsid w:val="009D4F92"/>
    <w:rsid w:val="009E050A"/>
    <w:rsid w:val="009E0545"/>
    <w:rsid w:val="009E35BA"/>
    <w:rsid w:val="009E733A"/>
    <w:rsid w:val="009F047F"/>
    <w:rsid w:val="009F2194"/>
    <w:rsid w:val="009F3C59"/>
    <w:rsid w:val="009F6182"/>
    <w:rsid w:val="00A05700"/>
    <w:rsid w:val="00A30163"/>
    <w:rsid w:val="00A32458"/>
    <w:rsid w:val="00A33AF1"/>
    <w:rsid w:val="00A34357"/>
    <w:rsid w:val="00A35560"/>
    <w:rsid w:val="00A36553"/>
    <w:rsid w:val="00A41E05"/>
    <w:rsid w:val="00A41EBE"/>
    <w:rsid w:val="00A50210"/>
    <w:rsid w:val="00A539E3"/>
    <w:rsid w:val="00A57C7E"/>
    <w:rsid w:val="00A62493"/>
    <w:rsid w:val="00A6286F"/>
    <w:rsid w:val="00A66599"/>
    <w:rsid w:val="00A86370"/>
    <w:rsid w:val="00A90334"/>
    <w:rsid w:val="00A962DF"/>
    <w:rsid w:val="00A96BB9"/>
    <w:rsid w:val="00A97BE9"/>
    <w:rsid w:val="00A97D99"/>
    <w:rsid w:val="00AA5567"/>
    <w:rsid w:val="00AC2FA5"/>
    <w:rsid w:val="00AC58A2"/>
    <w:rsid w:val="00AC6ED6"/>
    <w:rsid w:val="00AC700F"/>
    <w:rsid w:val="00AD79F8"/>
    <w:rsid w:val="00AE366F"/>
    <w:rsid w:val="00AE3CE5"/>
    <w:rsid w:val="00AF3AA5"/>
    <w:rsid w:val="00AF4DB2"/>
    <w:rsid w:val="00AF5696"/>
    <w:rsid w:val="00B01C42"/>
    <w:rsid w:val="00B0267A"/>
    <w:rsid w:val="00B04DB0"/>
    <w:rsid w:val="00B04F2E"/>
    <w:rsid w:val="00B0583E"/>
    <w:rsid w:val="00B17654"/>
    <w:rsid w:val="00B261D8"/>
    <w:rsid w:val="00B312EF"/>
    <w:rsid w:val="00B33BB7"/>
    <w:rsid w:val="00B37FD2"/>
    <w:rsid w:val="00B50485"/>
    <w:rsid w:val="00B60460"/>
    <w:rsid w:val="00B60706"/>
    <w:rsid w:val="00B610AC"/>
    <w:rsid w:val="00B6462A"/>
    <w:rsid w:val="00B66BA0"/>
    <w:rsid w:val="00B748E7"/>
    <w:rsid w:val="00B75D9B"/>
    <w:rsid w:val="00B82841"/>
    <w:rsid w:val="00B8503B"/>
    <w:rsid w:val="00B854DA"/>
    <w:rsid w:val="00B97EC6"/>
    <w:rsid w:val="00BA07B5"/>
    <w:rsid w:val="00BA4550"/>
    <w:rsid w:val="00BB0652"/>
    <w:rsid w:val="00BC07BE"/>
    <w:rsid w:val="00BD30F8"/>
    <w:rsid w:val="00BF3FFD"/>
    <w:rsid w:val="00BF4BA0"/>
    <w:rsid w:val="00BF539D"/>
    <w:rsid w:val="00C11A56"/>
    <w:rsid w:val="00C12619"/>
    <w:rsid w:val="00C23494"/>
    <w:rsid w:val="00C33F1A"/>
    <w:rsid w:val="00C40C08"/>
    <w:rsid w:val="00C46253"/>
    <w:rsid w:val="00C467A7"/>
    <w:rsid w:val="00C472CD"/>
    <w:rsid w:val="00C55B88"/>
    <w:rsid w:val="00C62188"/>
    <w:rsid w:val="00C66A21"/>
    <w:rsid w:val="00C74432"/>
    <w:rsid w:val="00C80696"/>
    <w:rsid w:val="00C87281"/>
    <w:rsid w:val="00C9122F"/>
    <w:rsid w:val="00C92FD4"/>
    <w:rsid w:val="00C93770"/>
    <w:rsid w:val="00C94A81"/>
    <w:rsid w:val="00CB3E1C"/>
    <w:rsid w:val="00CC5216"/>
    <w:rsid w:val="00CC53E7"/>
    <w:rsid w:val="00CD340C"/>
    <w:rsid w:val="00CD4D0D"/>
    <w:rsid w:val="00CD50F0"/>
    <w:rsid w:val="00CD73BB"/>
    <w:rsid w:val="00CF090C"/>
    <w:rsid w:val="00D04EB8"/>
    <w:rsid w:val="00D067EB"/>
    <w:rsid w:val="00D12BF9"/>
    <w:rsid w:val="00D40B94"/>
    <w:rsid w:val="00D52104"/>
    <w:rsid w:val="00D602CE"/>
    <w:rsid w:val="00D6078E"/>
    <w:rsid w:val="00D6281A"/>
    <w:rsid w:val="00D6432E"/>
    <w:rsid w:val="00D64C91"/>
    <w:rsid w:val="00D712F2"/>
    <w:rsid w:val="00D766FB"/>
    <w:rsid w:val="00D82128"/>
    <w:rsid w:val="00D87B85"/>
    <w:rsid w:val="00D87E15"/>
    <w:rsid w:val="00D963D9"/>
    <w:rsid w:val="00D9785B"/>
    <w:rsid w:val="00DA1709"/>
    <w:rsid w:val="00DA1999"/>
    <w:rsid w:val="00DB6F4E"/>
    <w:rsid w:val="00DC78B8"/>
    <w:rsid w:val="00DE3713"/>
    <w:rsid w:val="00DE49AA"/>
    <w:rsid w:val="00DE5A23"/>
    <w:rsid w:val="00DF5FCF"/>
    <w:rsid w:val="00E06578"/>
    <w:rsid w:val="00E116F8"/>
    <w:rsid w:val="00E1248D"/>
    <w:rsid w:val="00E32A56"/>
    <w:rsid w:val="00E3765F"/>
    <w:rsid w:val="00E608D6"/>
    <w:rsid w:val="00E63503"/>
    <w:rsid w:val="00E641C6"/>
    <w:rsid w:val="00E64C7C"/>
    <w:rsid w:val="00E65102"/>
    <w:rsid w:val="00E66446"/>
    <w:rsid w:val="00E719D8"/>
    <w:rsid w:val="00E72A0D"/>
    <w:rsid w:val="00E9011A"/>
    <w:rsid w:val="00E942BE"/>
    <w:rsid w:val="00E9656F"/>
    <w:rsid w:val="00E97964"/>
    <w:rsid w:val="00EB2C2F"/>
    <w:rsid w:val="00EC2E63"/>
    <w:rsid w:val="00EC33E8"/>
    <w:rsid w:val="00EC71C7"/>
    <w:rsid w:val="00ED31DC"/>
    <w:rsid w:val="00ED694B"/>
    <w:rsid w:val="00ED6969"/>
    <w:rsid w:val="00EE7A2D"/>
    <w:rsid w:val="00EF19FD"/>
    <w:rsid w:val="00EF6E10"/>
    <w:rsid w:val="00EF738E"/>
    <w:rsid w:val="00F07638"/>
    <w:rsid w:val="00F13A37"/>
    <w:rsid w:val="00F15D3C"/>
    <w:rsid w:val="00F21C99"/>
    <w:rsid w:val="00F25A6D"/>
    <w:rsid w:val="00F33B76"/>
    <w:rsid w:val="00F34360"/>
    <w:rsid w:val="00F4388A"/>
    <w:rsid w:val="00F47F69"/>
    <w:rsid w:val="00F51012"/>
    <w:rsid w:val="00F55C6B"/>
    <w:rsid w:val="00F70375"/>
    <w:rsid w:val="00F70EDB"/>
    <w:rsid w:val="00F71BC0"/>
    <w:rsid w:val="00F80930"/>
    <w:rsid w:val="00F9683C"/>
    <w:rsid w:val="00FA21B6"/>
    <w:rsid w:val="00FA6EA0"/>
    <w:rsid w:val="00FB7088"/>
    <w:rsid w:val="00FC22A2"/>
    <w:rsid w:val="00FC4967"/>
    <w:rsid w:val="00FD4FAF"/>
    <w:rsid w:val="00FD5F09"/>
    <w:rsid w:val="00FD6429"/>
    <w:rsid w:val="00FE2A07"/>
    <w:rsid w:val="00FE54E2"/>
    <w:rsid w:val="00FF041D"/>
    <w:rsid w:val="026D2FD6"/>
    <w:rsid w:val="02FC49FC"/>
    <w:rsid w:val="03B432D0"/>
    <w:rsid w:val="04D93703"/>
    <w:rsid w:val="04F21F94"/>
    <w:rsid w:val="06517360"/>
    <w:rsid w:val="0682477B"/>
    <w:rsid w:val="07E66960"/>
    <w:rsid w:val="07F07C19"/>
    <w:rsid w:val="08F55840"/>
    <w:rsid w:val="098D27BF"/>
    <w:rsid w:val="0A673083"/>
    <w:rsid w:val="0ACF1A6B"/>
    <w:rsid w:val="0B0026E9"/>
    <w:rsid w:val="0B2F7DAE"/>
    <w:rsid w:val="0BF0508C"/>
    <w:rsid w:val="0CA733C8"/>
    <w:rsid w:val="0DA55DF7"/>
    <w:rsid w:val="0DF77228"/>
    <w:rsid w:val="0E7A6DC0"/>
    <w:rsid w:val="0E9A4DDE"/>
    <w:rsid w:val="0F0707F0"/>
    <w:rsid w:val="10C266DB"/>
    <w:rsid w:val="12082551"/>
    <w:rsid w:val="12FD01FB"/>
    <w:rsid w:val="13406449"/>
    <w:rsid w:val="13891AB0"/>
    <w:rsid w:val="13993B92"/>
    <w:rsid w:val="149F080E"/>
    <w:rsid w:val="149F5328"/>
    <w:rsid w:val="15821F04"/>
    <w:rsid w:val="16537458"/>
    <w:rsid w:val="177129FB"/>
    <w:rsid w:val="18AE54E6"/>
    <w:rsid w:val="18C86B96"/>
    <w:rsid w:val="19866752"/>
    <w:rsid w:val="1A4779FA"/>
    <w:rsid w:val="1C2A2D93"/>
    <w:rsid w:val="1C2C3BBC"/>
    <w:rsid w:val="1C9D7D7C"/>
    <w:rsid w:val="1CEA1898"/>
    <w:rsid w:val="1D414627"/>
    <w:rsid w:val="1D7C26C4"/>
    <w:rsid w:val="1DA11AA3"/>
    <w:rsid w:val="1DAE5253"/>
    <w:rsid w:val="1E6A322F"/>
    <w:rsid w:val="1F4F3BF7"/>
    <w:rsid w:val="200665AB"/>
    <w:rsid w:val="20BC707F"/>
    <w:rsid w:val="21A3751F"/>
    <w:rsid w:val="22393842"/>
    <w:rsid w:val="22CF63A3"/>
    <w:rsid w:val="23A66200"/>
    <w:rsid w:val="23E700BA"/>
    <w:rsid w:val="23E94F19"/>
    <w:rsid w:val="246E4775"/>
    <w:rsid w:val="24D737DF"/>
    <w:rsid w:val="25131DCD"/>
    <w:rsid w:val="266E388F"/>
    <w:rsid w:val="268F076C"/>
    <w:rsid w:val="27A01EB2"/>
    <w:rsid w:val="27D34F5C"/>
    <w:rsid w:val="28EE1224"/>
    <w:rsid w:val="292F0A8B"/>
    <w:rsid w:val="298066A2"/>
    <w:rsid w:val="2AD82194"/>
    <w:rsid w:val="2BB36011"/>
    <w:rsid w:val="2C0422AC"/>
    <w:rsid w:val="2C993D00"/>
    <w:rsid w:val="2D007C4B"/>
    <w:rsid w:val="2E9662B7"/>
    <w:rsid w:val="2EAE1164"/>
    <w:rsid w:val="2F5129D0"/>
    <w:rsid w:val="2FBD5B88"/>
    <w:rsid w:val="2FEF2CF5"/>
    <w:rsid w:val="2FFC4E2F"/>
    <w:rsid w:val="30437C68"/>
    <w:rsid w:val="30980240"/>
    <w:rsid w:val="30BE4525"/>
    <w:rsid w:val="30C04985"/>
    <w:rsid w:val="32A3241A"/>
    <w:rsid w:val="32D63028"/>
    <w:rsid w:val="33141273"/>
    <w:rsid w:val="33774408"/>
    <w:rsid w:val="34480414"/>
    <w:rsid w:val="347F5683"/>
    <w:rsid w:val="352037C2"/>
    <w:rsid w:val="359607F2"/>
    <w:rsid w:val="35D46375"/>
    <w:rsid w:val="36303AA1"/>
    <w:rsid w:val="36A52C68"/>
    <w:rsid w:val="37413069"/>
    <w:rsid w:val="37B377E3"/>
    <w:rsid w:val="37B4649C"/>
    <w:rsid w:val="37E31C45"/>
    <w:rsid w:val="37E86FE9"/>
    <w:rsid w:val="38676207"/>
    <w:rsid w:val="38E63860"/>
    <w:rsid w:val="396134A6"/>
    <w:rsid w:val="396D2224"/>
    <w:rsid w:val="39917524"/>
    <w:rsid w:val="39A622CA"/>
    <w:rsid w:val="39AF7FA4"/>
    <w:rsid w:val="3B324A8E"/>
    <w:rsid w:val="3C027925"/>
    <w:rsid w:val="3C1C64F8"/>
    <w:rsid w:val="3DA70B3A"/>
    <w:rsid w:val="3ED72A61"/>
    <w:rsid w:val="3EEF354D"/>
    <w:rsid w:val="3F3925E5"/>
    <w:rsid w:val="3FCC357B"/>
    <w:rsid w:val="402079D1"/>
    <w:rsid w:val="40753623"/>
    <w:rsid w:val="40A84B5A"/>
    <w:rsid w:val="40AD7043"/>
    <w:rsid w:val="413C3638"/>
    <w:rsid w:val="415D4A64"/>
    <w:rsid w:val="41890047"/>
    <w:rsid w:val="422B6A14"/>
    <w:rsid w:val="42550B84"/>
    <w:rsid w:val="42C04A6B"/>
    <w:rsid w:val="43B75B10"/>
    <w:rsid w:val="43F749C2"/>
    <w:rsid w:val="4402682D"/>
    <w:rsid w:val="4436600F"/>
    <w:rsid w:val="444A633C"/>
    <w:rsid w:val="446B0EC1"/>
    <w:rsid w:val="45B020B0"/>
    <w:rsid w:val="46AE1304"/>
    <w:rsid w:val="471233F2"/>
    <w:rsid w:val="472D6937"/>
    <w:rsid w:val="475F776B"/>
    <w:rsid w:val="479734CA"/>
    <w:rsid w:val="47B71FA4"/>
    <w:rsid w:val="47ED52A6"/>
    <w:rsid w:val="47F443A3"/>
    <w:rsid w:val="480612E0"/>
    <w:rsid w:val="481E374F"/>
    <w:rsid w:val="48C65AD7"/>
    <w:rsid w:val="495E4ABD"/>
    <w:rsid w:val="49831EEE"/>
    <w:rsid w:val="4AF36CEA"/>
    <w:rsid w:val="4AF85D6C"/>
    <w:rsid w:val="4B110113"/>
    <w:rsid w:val="4B951B87"/>
    <w:rsid w:val="4C465C61"/>
    <w:rsid w:val="4C767928"/>
    <w:rsid w:val="4C9A68C5"/>
    <w:rsid w:val="4D2C77E4"/>
    <w:rsid w:val="4D414697"/>
    <w:rsid w:val="4D734F63"/>
    <w:rsid w:val="4DA062CD"/>
    <w:rsid w:val="4E450C91"/>
    <w:rsid w:val="4EDC3E8F"/>
    <w:rsid w:val="506765FB"/>
    <w:rsid w:val="5346195E"/>
    <w:rsid w:val="541D5664"/>
    <w:rsid w:val="56ED5B49"/>
    <w:rsid w:val="57980597"/>
    <w:rsid w:val="57CA3975"/>
    <w:rsid w:val="5847492A"/>
    <w:rsid w:val="586269CD"/>
    <w:rsid w:val="588E1A9B"/>
    <w:rsid w:val="591A057A"/>
    <w:rsid w:val="59437902"/>
    <w:rsid w:val="596E5AA4"/>
    <w:rsid w:val="597F64DA"/>
    <w:rsid w:val="599F77CF"/>
    <w:rsid w:val="59C03495"/>
    <w:rsid w:val="59F53C7F"/>
    <w:rsid w:val="59FA4671"/>
    <w:rsid w:val="5A337D28"/>
    <w:rsid w:val="5AA400AE"/>
    <w:rsid w:val="5B0E3A8C"/>
    <w:rsid w:val="5B567E14"/>
    <w:rsid w:val="5BA84E5F"/>
    <w:rsid w:val="5C02754C"/>
    <w:rsid w:val="5C0A0829"/>
    <w:rsid w:val="5C4C1CC8"/>
    <w:rsid w:val="5C986DC8"/>
    <w:rsid w:val="5D1D022B"/>
    <w:rsid w:val="5D212D95"/>
    <w:rsid w:val="5DC04D6C"/>
    <w:rsid w:val="5EA60B4F"/>
    <w:rsid w:val="5EC53811"/>
    <w:rsid w:val="5EEB0840"/>
    <w:rsid w:val="5F6525C2"/>
    <w:rsid w:val="5F831CF5"/>
    <w:rsid w:val="5F8573E3"/>
    <w:rsid w:val="60160BD1"/>
    <w:rsid w:val="60B43F58"/>
    <w:rsid w:val="610E4AD4"/>
    <w:rsid w:val="61444222"/>
    <w:rsid w:val="61E53350"/>
    <w:rsid w:val="62365BBC"/>
    <w:rsid w:val="625F64EF"/>
    <w:rsid w:val="626F006A"/>
    <w:rsid w:val="62AB1EEA"/>
    <w:rsid w:val="62CC0F6C"/>
    <w:rsid w:val="633C1F79"/>
    <w:rsid w:val="6368660C"/>
    <w:rsid w:val="648F64C0"/>
    <w:rsid w:val="64D83672"/>
    <w:rsid w:val="65B42C3A"/>
    <w:rsid w:val="66061F7D"/>
    <w:rsid w:val="66A10782"/>
    <w:rsid w:val="66D10FF7"/>
    <w:rsid w:val="67383D69"/>
    <w:rsid w:val="67957917"/>
    <w:rsid w:val="67FD71E4"/>
    <w:rsid w:val="695F2A50"/>
    <w:rsid w:val="6A3E5D59"/>
    <w:rsid w:val="6A6A15BC"/>
    <w:rsid w:val="6ADD1CBB"/>
    <w:rsid w:val="6AE77F29"/>
    <w:rsid w:val="6B7F1100"/>
    <w:rsid w:val="6BBC5513"/>
    <w:rsid w:val="6C0713D2"/>
    <w:rsid w:val="6C3964B8"/>
    <w:rsid w:val="6D3E4278"/>
    <w:rsid w:val="6DE02650"/>
    <w:rsid w:val="6E371D81"/>
    <w:rsid w:val="6E694B8A"/>
    <w:rsid w:val="6EA21C83"/>
    <w:rsid w:val="6F1A6EAD"/>
    <w:rsid w:val="6F512E90"/>
    <w:rsid w:val="70451966"/>
    <w:rsid w:val="707B4F30"/>
    <w:rsid w:val="70AB4BFE"/>
    <w:rsid w:val="70BF3CCB"/>
    <w:rsid w:val="70F03B68"/>
    <w:rsid w:val="715B5395"/>
    <w:rsid w:val="726D2E6D"/>
    <w:rsid w:val="727B22D4"/>
    <w:rsid w:val="72D867AB"/>
    <w:rsid w:val="73904681"/>
    <w:rsid w:val="73B2785A"/>
    <w:rsid w:val="74950DB6"/>
    <w:rsid w:val="74C81871"/>
    <w:rsid w:val="776673E1"/>
    <w:rsid w:val="776C78DF"/>
    <w:rsid w:val="778B12AA"/>
    <w:rsid w:val="77F6436D"/>
    <w:rsid w:val="792C0A61"/>
    <w:rsid w:val="794B1386"/>
    <w:rsid w:val="795A5D69"/>
    <w:rsid w:val="796C0845"/>
    <w:rsid w:val="79BC28CD"/>
    <w:rsid w:val="79D65610"/>
    <w:rsid w:val="79E3153B"/>
    <w:rsid w:val="7A7E7958"/>
    <w:rsid w:val="7A9D4D45"/>
    <w:rsid w:val="7AEC41EA"/>
    <w:rsid w:val="7AF97E16"/>
    <w:rsid w:val="7BA96BE7"/>
    <w:rsid w:val="7BFE6FD4"/>
    <w:rsid w:val="7C9A753C"/>
    <w:rsid w:val="7D681E56"/>
    <w:rsid w:val="7E305C53"/>
    <w:rsid w:val="7E4847F9"/>
    <w:rsid w:val="7ECB3E86"/>
    <w:rsid w:val="7EF22CDD"/>
    <w:rsid w:val="7F3C5ACC"/>
    <w:rsid w:val="7F9858EF"/>
    <w:rsid w:val="7FE6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FollowedHyperlink"/>
    <w:basedOn w:val="10"/>
    <w:semiHidden/>
    <w:unhideWhenUsed/>
    <w:uiPriority w:val="99"/>
    <w:rPr>
      <w:color w:val="686868"/>
      <w:u w:val="none"/>
    </w:rPr>
  </w:style>
  <w:style w:type="character" w:styleId="13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4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5">
    <w:name w:val="页脚 字符"/>
    <w:basedOn w:val="10"/>
    <w:link w:val="5"/>
    <w:qFormat/>
    <w:uiPriority w:val="99"/>
    <w:rPr>
      <w:sz w:val="18"/>
      <w:szCs w:val="18"/>
    </w:rPr>
  </w:style>
  <w:style w:type="character" w:styleId="16">
    <w:name w:val="Placeholder Text"/>
    <w:basedOn w:val="10"/>
    <w:semiHidden/>
    <w:qFormat/>
    <w:uiPriority w:val="99"/>
    <w:rPr>
      <w:color w:val="808080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19">
    <w:name w:val="标题 1 字符"/>
    <w:basedOn w:val="10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20">
    <w:name w:val="on"/>
    <w:basedOn w:val="10"/>
    <w:uiPriority w:val="0"/>
    <w:rPr>
      <w:color w:val="CA0D12"/>
      <w:sz w:val="24"/>
      <w:szCs w:val="24"/>
    </w:rPr>
  </w:style>
  <w:style w:type="character" w:customStyle="1" w:styleId="21">
    <w:name w:val="on1"/>
    <w:basedOn w:val="10"/>
    <w:uiPriority w:val="0"/>
    <w:rPr>
      <w:color w:val="FFFFFF"/>
      <w:shd w:val="clear" w:fill="CA0D12"/>
    </w:rPr>
  </w:style>
  <w:style w:type="character" w:customStyle="1" w:styleId="22">
    <w:name w:val="hover5"/>
    <w:basedOn w:val="10"/>
    <w:uiPriority w:val="0"/>
    <w:rPr>
      <w:shd w:val="clear" w:fill="CA0D12"/>
    </w:rPr>
  </w:style>
  <w:style w:type="character" w:customStyle="1" w:styleId="23">
    <w:name w:val="end"/>
    <w:basedOn w:val="10"/>
    <w:uiPriority w:val="0"/>
    <w:rPr>
      <w:shd w:val="clear" w:fill="7F7F7F"/>
    </w:rPr>
  </w:style>
  <w:style w:type="character" w:customStyle="1" w:styleId="24">
    <w:name w:val="note_close"/>
    <w:basedOn w:val="10"/>
    <w:uiPriority w:val="0"/>
    <w:rPr>
      <w:color w:val="FFFFFF"/>
      <w:shd w:val="clear" w:fill="D116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5A719CE-ED1A-4A0D-BB46-20E6402FA8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</Words>
  <Characters>10</Characters>
  <Lines>1</Lines>
  <Paragraphs>1</Paragraphs>
  <TotalTime>13</TotalTime>
  <ScaleCrop>false</ScaleCrop>
  <LinksUpToDate>false</LinksUpToDate>
  <CharactersWithSpaces>10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2019-04-11T08:49:00Z</dcterms:created>
  <dc:creator>BAILUSHAONIAN</dc:creator>
  <cp:lastModifiedBy>len</cp:lastModifiedBy>
  <cp:lastPrinted>2019-10-09T13:52:00Z</cp:lastPrinted>
  <dcterms:modified xsi:type="dcterms:W3CDTF">2020-12-10T08:43:28Z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